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3BCEB" w14:textId="49E2D059" w:rsidR="00DE6632" w:rsidRDefault="00DE6632" w:rsidP="00DE6632">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C1-24012</w:t>
      </w:r>
      <w:r w:rsidR="00903B9D">
        <w:rPr>
          <w:b/>
          <w:noProof/>
          <w:sz w:val="24"/>
        </w:rPr>
        <w:t>6</w:t>
      </w:r>
    </w:p>
    <w:p w14:paraId="658369B9" w14:textId="77777777" w:rsidR="00DE6632" w:rsidRDefault="00DE6632" w:rsidP="00DE6632">
      <w:pPr>
        <w:pStyle w:val="CRCoverPage"/>
        <w:outlineLvl w:val="0"/>
        <w:rPr>
          <w:b/>
          <w:noProof/>
          <w:sz w:val="24"/>
        </w:rPr>
      </w:pPr>
      <w:r>
        <w:rPr>
          <w:b/>
          <w:noProof/>
          <w:sz w:val="24"/>
        </w:rPr>
        <w:t>Online, 22– 26 January 2024</w:t>
      </w:r>
    </w:p>
    <w:bookmarkEnd w:id="0"/>
    <w:p w14:paraId="3D96EF40" w14:textId="77777777" w:rsidR="00CD0C15" w:rsidRDefault="00CD0C15" w:rsidP="00CD0C15">
      <w:pPr>
        <w:pStyle w:val="a3"/>
        <w:pBdr>
          <w:bottom w:val="single" w:sz="4" w:space="1" w:color="auto"/>
        </w:pBdr>
        <w:tabs>
          <w:tab w:val="right" w:pos="9639"/>
        </w:tabs>
        <w:rPr>
          <w:rFonts w:cs="Arial"/>
          <w:b/>
          <w:bCs/>
          <w:sz w:val="24"/>
          <w:szCs w:val="24"/>
        </w:rPr>
      </w:pPr>
    </w:p>
    <w:p w14:paraId="6265424A" w14:textId="77777777" w:rsidR="00CD0C15" w:rsidRDefault="00CD0C15" w:rsidP="00CD0C15">
      <w:pPr>
        <w:pStyle w:val="CRCoverPage"/>
        <w:outlineLvl w:val="0"/>
        <w:rPr>
          <w:b/>
          <w:sz w:val="24"/>
        </w:rPr>
      </w:pPr>
    </w:p>
    <w:p w14:paraId="484BE995" w14:textId="40123CA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7F02">
        <w:rPr>
          <w:rFonts w:ascii="Arial" w:hAnsi="Arial" w:cs="Arial"/>
          <w:b/>
          <w:bCs/>
        </w:rPr>
        <w:t xml:space="preserve">Huawei, </w:t>
      </w:r>
      <w:proofErr w:type="spellStart"/>
      <w:r w:rsidR="00537F02">
        <w:rPr>
          <w:rFonts w:ascii="Arial" w:hAnsi="Arial" w:cs="Arial"/>
          <w:b/>
          <w:bCs/>
        </w:rPr>
        <w:t>HiSilicon</w:t>
      </w:r>
      <w:proofErr w:type="spellEnd"/>
    </w:p>
    <w:p w14:paraId="234CD7C4" w14:textId="02CBE34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3180">
        <w:rPr>
          <w:rFonts w:ascii="Arial" w:hAnsi="Arial" w:cs="Arial"/>
          <w:b/>
          <w:bCs/>
        </w:rPr>
        <w:t xml:space="preserve">Discussion on IMS Data Channel Interaction with </w:t>
      </w:r>
      <w:r w:rsidR="00AD3608">
        <w:rPr>
          <w:rFonts w:ascii="Arial" w:hAnsi="Arial" w:cs="Arial"/>
          <w:b/>
          <w:bCs/>
        </w:rPr>
        <w:t>ECT</w:t>
      </w:r>
    </w:p>
    <w:p w14:paraId="55FE3D7D" w14:textId="3D77F6C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13C4" w:rsidRPr="00E413C4">
        <w:rPr>
          <w:rFonts w:ascii="Arial" w:hAnsi="Arial" w:cs="Arial"/>
          <w:b/>
          <w:bCs/>
        </w:rPr>
        <w:t>18</w:t>
      </w:r>
      <w:r w:rsidRPr="00E413C4">
        <w:rPr>
          <w:rFonts w:ascii="Arial" w:hAnsi="Arial" w:cs="Arial"/>
          <w:b/>
          <w:bCs/>
        </w:rPr>
        <w:t>.</w:t>
      </w:r>
      <w:r w:rsidR="00E413C4" w:rsidRPr="00E413C4">
        <w:rPr>
          <w:rFonts w:ascii="Arial" w:hAnsi="Arial" w:cs="Arial"/>
          <w:b/>
          <w:bCs/>
        </w:rPr>
        <w:t>3.8</w:t>
      </w:r>
    </w:p>
    <w:p w14:paraId="1589C299" w14:textId="24F27C6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4DEDBDA" w14:textId="77777777" w:rsidR="00F41412" w:rsidRPr="006B5418" w:rsidRDefault="00F41412" w:rsidP="00F41412">
      <w:pPr>
        <w:pBdr>
          <w:bottom w:val="single" w:sz="12" w:space="1" w:color="auto"/>
        </w:pBdr>
        <w:spacing w:after="120"/>
        <w:ind w:left="1985" w:hanging="1985"/>
        <w:rPr>
          <w:rFonts w:ascii="Arial" w:hAnsi="Arial" w:cs="Arial"/>
          <w:b/>
          <w:bCs/>
          <w:lang w:val="en-US"/>
        </w:rPr>
      </w:pPr>
      <w:bookmarkStart w:id="1" w:name="_GoBack"/>
    </w:p>
    <w:bookmarkEnd w:id="1"/>
    <w:p w14:paraId="12E1A26D" w14:textId="4D94C203" w:rsidR="00FD4324" w:rsidRDefault="00FD4324" w:rsidP="00FD4324">
      <w:pPr>
        <w:pStyle w:val="1"/>
      </w:pPr>
      <w:r w:rsidRPr="00FD4324">
        <w:t>1. Introduction</w:t>
      </w:r>
    </w:p>
    <w:p w14:paraId="5BAC42FB" w14:textId="419929B4" w:rsidR="0060052F" w:rsidRPr="0084178E" w:rsidRDefault="00D82DD8" w:rsidP="0060052F">
      <w:pPr>
        <w:spacing w:afterLines="50" w:after="120"/>
        <w:rPr>
          <w:bCs/>
          <w:lang w:eastAsia="zh-CN"/>
        </w:rPr>
      </w:pPr>
      <w:r>
        <w:rPr>
          <w:bCs/>
          <w:lang w:eastAsia="zh-CN"/>
        </w:rPr>
        <w:t xml:space="preserve">This document discusses IMS data channel interaction with </w:t>
      </w:r>
      <w:r w:rsidR="00AD3608">
        <w:rPr>
          <w:bCs/>
          <w:lang w:eastAsia="zh-CN"/>
        </w:rPr>
        <w:t>ECT</w:t>
      </w:r>
      <w:r>
        <w:rPr>
          <w:bCs/>
          <w:lang w:eastAsia="zh-CN"/>
        </w:rPr>
        <w:t xml:space="preserve"> </w:t>
      </w:r>
      <w:r w:rsidR="005C3AD8">
        <w:rPr>
          <w:bCs/>
          <w:lang w:eastAsia="zh-CN"/>
        </w:rPr>
        <w:t>(</w:t>
      </w:r>
      <w:r w:rsidR="00AD3608" w:rsidRPr="00AD3608">
        <w:rPr>
          <w:bCs/>
          <w:lang w:eastAsia="zh-CN"/>
        </w:rPr>
        <w:t>Explicit Communication Transfer</w:t>
      </w:r>
      <w:r w:rsidR="005C3AD8">
        <w:rPr>
          <w:bCs/>
          <w:lang w:eastAsia="zh-CN"/>
        </w:rPr>
        <w:t xml:space="preserve">) </w:t>
      </w:r>
      <w:r>
        <w:rPr>
          <w:bCs/>
          <w:lang w:eastAsia="zh-CN"/>
        </w:rPr>
        <w:t xml:space="preserve">service specified in </w:t>
      </w:r>
      <w:r w:rsidR="0067521E" w:rsidRPr="0084178E">
        <w:rPr>
          <w:rFonts w:hint="eastAsia"/>
          <w:bCs/>
          <w:lang w:eastAsia="zh-CN"/>
        </w:rPr>
        <w:t>3</w:t>
      </w:r>
      <w:r w:rsidR="0067521E" w:rsidRPr="0084178E">
        <w:rPr>
          <w:bCs/>
          <w:lang w:eastAsia="zh-CN"/>
        </w:rPr>
        <w:t>GPP</w:t>
      </w:r>
      <w:r w:rsidR="005F4433">
        <w:rPr>
          <w:rFonts w:hint="eastAsia"/>
          <w:lang w:eastAsia="zh-CN"/>
        </w:rPr>
        <w:t> </w:t>
      </w:r>
      <w:r w:rsidR="00F122AD" w:rsidRPr="0084178E">
        <w:rPr>
          <w:bCs/>
          <w:lang w:eastAsia="zh-CN"/>
        </w:rPr>
        <w:t>TS</w:t>
      </w:r>
      <w:r w:rsidR="005F4433">
        <w:rPr>
          <w:rFonts w:hint="eastAsia"/>
          <w:lang w:eastAsia="zh-CN"/>
        </w:rPr>
        <w:t> </w:t>
      </w:r>
      <w:r w:rsidR="00F122AD" w:rsidRPr="0084178E">
        <w:rPr>
          <w:bCs/>
          <w:lang w:eastAsia="zh-CN"/>
        </w:rPr>
        <w:t>24.</w:t>
      </w:r>
      <w:r w:rsidR="00AD3608">
        <w:rPr>
          <w:bCs/>
          <w:lang w:eastAsia="zh-CN"/>
        </w:rPr>
        <w:t>629</w:t>
      </w:r>
      <w:r w:rsidR="005F4433">
        <w:rPr>
          <w:rFonts w:hint="eastAsia"/>
          <w:lang w:eastAsia="zh-CN"/>
        </w:rPr>
        <w:t> </w:t>
      </w:r>
      <w:r w:rsidR="00B1558F" w:rsidRPr="0084178E">
        <w:rPr>
          <w:bCs/>
          <w:lang w:eastAsia="zh-CN"/>
        </w:rPr>
        <w:t>[1]</w:t>
      </w:r>
      <w:r>
        <w:rPr>
          <w:bCs/>
          <w:lang w:eastAsia="zh-CN"/>
        </w:rPr>
        <w:t>.</w:t>
      </w:r>
    </w:p>
    <w:p w14:paraId="2BA31F1A" w14:textId="5EE3C760" w:rsidR="00FD4324" w:rsidRPr="0084178E" w:rsidRDefault="00FD4324" w:rsidP="0060052F">
      <w:pPr>
        <w:spacing w:afterLines="50" w:after="120"/>
        <w:rPr>
          <w:bCs/>
        </w:rPr>
      </w:pPr>
    </w:p>
    <w:p w14:paraId="6364A95B" w14:textId="1EABD27F" w:rsidR="00FD4324" w:rsidRDefault="00FD4324" w:rsidP="00FD4324">
      <w:pPr>
        <w:pStyle w:val="1"/>
        <w:rPr>
          <w:lang w:eastAsia="zh-CN"/>
        </w:rPr>
      </w:pPr>
      <w:r>
        <w:rPr>
          <w:rFonts w:hint="eastAsia"/>
          <w:lang w:eastAsia="zh-CN"/>
        </w:rPr>
        <w:t>2</w:t>
      </w:r>
      <w:r>
        <w:rPr>
          <w:lang w:eastAsia="zh-CN"/>
        </w:rPr>
        <w:t xml:space="preserve">. </w:t>
      </w:r>
      <w:r>
        <w:rPr>
          <w:rFonts w:hint="eastAsia"/>
          <w:lang w:eastAsia="zh-CN"/>
        </w:rPr>
        <w:t>Discussion</w:t>
      </w:r>
    </w:p>
    <w:p w14:paraId="4477B1F4" w14:textId="77777777" w:rsidR="00AD3608" w:rsidRPr="00AD3608" w:rsidRDefault="00AD3608" w:rsidP="00AD3608">
      <w:pPr>
        <w:spacing w:after="180"/>
      </w:pPr>
      <w:r w:rsidRPr="00AD3608">
        <w:t>The explicit communication transfer (ECT) service provides a party involved in a communication to transfer that communication to a third party.</w:t>
      </w:r>
    </w:p>
    <w:p w14:paraId="3EF2B263" w14:textId="77777777" w:rsidR="00AD3608" w:rsidRPr="00AD3608" w:rsidRDefault="00AD3608" w:rsidP="00AD3608">
      <w:pPr>
        <w:spacing w:after="180"/>
      </w:pPr>
      <w:r w:rsidRPr="00AD3608">
        <w:t>There are three actors active in a transfer, they are acting in the following roles:</w:t>
      </w:r>
    </w:p>
    <w:p w14:paraId="7FB24425" w14:textId="77777777" w:rsidR="00AD3608" w:rsidRPr="00AD3608" w:rsidRDefault="00AD3608" w:rsidP="00AD3608">
      <w:pPr>
        <w:spacing w:after="180"/>
      </w:pPr>
      <w:r w:rsidRPr="00AD3608">
        <w:rPr>
          <w:b/>
          <w:bCs/>
        </w:rPr>
        <w:t>transferor:</w:t>
      </w:r>
      <w:r w:rsidRPr="00AD3608">
        <w:tab/>
        <w:t>the party that initiates the transfer of the active communication that it has with the transferee;</w:t>
      </w:r>
    </w:p>
    <w:p w14:paraId="74ED4AE1" w14:textId="77777777" w:rsidR="00AD3608" w:rsidRPr="00AD3608" w:rsidRDefault="00AD3608" w:rsidP="00AD3608">
      <w:pPr>
        <w:spacing w:after="180"/>
      </w:pPr>
      <w:r w:rsidRPr="00AD3608">
        <w:rPr>
          <w:b/>
          <w:bCs/>
        </w:rPr>
        <w:t>transferee:</w:t>
      </w:r>
      <w:r w:rsidRPr="00AD3608">
        <w:tab/>
        <w:t>the party which stays in the communication which is transferred;</w:t>
      </w:r>
    </w:p>
    <w:p w14:paraId="4E5E9B4A" w14:textId="77777777" w:rsidR="00AD3608" w:rsidRPr="00AD3608" w:rsidRDefault="00AD3608" w:rsidP="00AD3608">
      <w:pPr>
        <w:spacing w:after="180"/>
      </w:pPr>
      <w:r w:rsidRPr="00AD3608">
        <w:rPr>
          <w:b/>
          <w:bCs/>
        </w:rPr>
        <w:t>transfer target:</w:t>
      </w:r>
      <w:r w:rsidRPr="00AD3608">
        <w:tab/>
        <w:t>the party which the communication is transferred to and which replaces the transferor in the communication.</w:t>
      </w:r>
    </w:p>
    <w:p w14:paraId="1E7841F9" w14:textId="77777777" w:rsidR="00AD3608" w:rsidRPr="00AD3608" w:rsidRDefault="00AD3608" w:rsidP="00AD3608">
      <w:pPr>
        <w:spacing w:after="180"/>
      </w:pPr>
      <w:r w:rsidRPr="00AD3608">
        <w:t>There are two initial situations in which transfer shall be possible:</w:t>
      </w:r>
    </w:p>
    <w:p w14:paraId="0687AA01" w14:textId="77777777" w:rsidR="00AD3608" w:rsidRPr="00AD3608" w:rsidRDefault="00AD3608" w:rsidP="00AD3608">
      <w:pPr>
        <w:spacing w:after="180"/>
        <w:ind w:firstLine="284"/>
      </w:pPr>
      <w:r w:rsidRPr="00AD3608">
        <w:t>-</w:t>
      </w:r>
      <w:r w:rsidRPr="00AD3608">
        <w:tab/>
        <w:t>the transferor has no ongoing consultation communication with the transfer target (blind transfer).</w:t>
      </w:r>
    </w:p>
    <w:p w14:paraId="40B71832" w14:textId="5A550691" w:rsidR="00AD3608" w:rsidRDefault="00AD3608" w:rsidP="00AD3608">
      <w:pPr>
        <w:ind w:firstLine="284"/>
      </w:pPr>
      <w:r w:rsidRPr="00AD3608">
        <w:t>-</w:t>
      </w:r>
      <w:r w:rsidRPr="00AD3608">
        <w:tab/>
        <w:t>the transferor has a consultation communication with the transfer target (consultative transfer).</w:t>
      </w:r>
    </w:p>
    <w:p w14:paraId="0AE9C84A" w14:textId="45B569AB" w:rsidR="00D27E45" w:rsidRDefault="00D27E45" w:rsidP="00D27E45"/>
    <w:p w14:paraId="2321E92A" w14:textId="66E03C8B" w:rsidR="00591F2C" w:rsidRDefault="00591F2C" w:rsidP="00591F2C">
      <w:pPr>
        <w:spacing w:line="360" w:lineRule="auto"/>
        <w:rPr>
          <w:lang w:eastAsia="zh-CN"/>
        </w:rPr>
      </w:pPr>
      <w:r>
        <w:rPr>
          <w:rFonts w:hint="eastAsia"/>
          <w:lang w:eastAsia="zh-CN"/>
        </w:rPr>
        <w:t>T</w:t>
      </w:r>
      <w:r>
        <w:rPr>
          <w:lang w:eastAsia="zh-CN"/>
        </w:rPr>
        <w:t>he blind transfer call flow</w:t>
      </w:r>
      <w:r w:rsidR="009267FF">
        <w:rPr>
          <w:lang w:eastAsia="zh-CN"/>
        </w:rPr>
        <w:t xml:space="preserve"> is</w:t>
      </w:r>
      <w:r>
        <w:rPr>
          <w:lang w:eastAsia="zh-CN"/>
        </w:rPr>
        <w:t xml:space="preserve"> </w:t>
      </w:r>
      <w:r w:rsidR="009267FF">
        <w:rPr>
          <w:lang w:eastAsia="zh-CN"/>
        </w:rPr>
        <w:t xml:space="preserve">similar as </w:t>
      </w:r>
      <w:r w:rsidR="009267FF" w:rsidRPr="00AD3608">
        <w:t>consultative transfer</w:t>
      </w:r>
      <w:r>
        <w:rPr>
          <w:lang w:eastAsia="zh-CN"/>
        </w:rPr>
        <w:t>, so t</w:t>
      </w:r>
      <w:r w:rsidR="00D27E45">
        <w:rPr>
          <w:lang w:eastAsia="zh-CN"/>
        </w:rPr>
        <w:t xml:space="preserve">he following clauses </w:t>
      </w:r>
      <w:r>
        <w:rPr>
          <w:lang w:eastAsia="zh-CN"/>
        </w:rPr>
        <w:t xml:space="preserve">only </w:t>
      </w:r>
      <w:r w:rsidR="00D27E45">
        <w:rPr>
          <w:lang w:eastAsia="zh-CN"/>
        </w:rPr>
        <w:t xml:space="preserve">provide example consultative transfer call flows </w:t>
      </w:r>
      <w:r>
        <w:rPr>
          <w:lang w:eastAsia="zh-CN"/>
        </w:rPr>
        <w:t>when:</w:t>
      </w:r>
    </w:p>
    <w:p w14:paraId="4262C787" w14:textId="538B5A1A" w:rsidR="00591F2C" w:rsidRDefault="00591F2C" w:rsidP="00591F2C">
      <w:pPr>
        <w:spacing w:after="180" w:line="360" w:lineRule="auto"/>
        <w:ind w:firstLine="284"/>
      </w:pPr>
      <w:r w:rsidRPr="00AD3608">
        <w:t>-</w:t>
      </w:r>
      <w:r w:rsidRPr="00AD3608">
        <w:tab/>
      </w:r>
      <w:r>
        <w:t>IMS serving the transferee provides data channel service</w:t>
      </w:r>
      <w:r w:rsidRPr="00AD3608">
        <w:t>.</w:t>
      </w:r>
    </w:p>
    <w:p w14:paraId="240C7422" w14:textId="709EB7A6" w:rsidR="00591F2C" w:rsidRDefault="00591F2C" w:rsidP="00591F2C">
      <w:pPr>
        <w:spacing w:after="180" w:line="360" w:lineRule="auto"/>
        <w:ind w:firstLine="284"/>
      </w:pPr>
      <w:r w:rsidRPr="00AD3608">
        <w:t>-</w:t>
      </w:r>
      <w:r w:rsidRPr="00AD3608">
        <w:tab/>
      </w:r>
      <w:r>
        <w:t>IMS serving the transferor provides data channel service</w:t>
      </w:r>
      <w:r w:rsidRPr="00AD3608">
        <w:t>.</w:t>
      </w:r>
    </w:p>
    <w:p w14:paraId="549D00CD" w14:textId="2C92C232" w:rsidR="00AD3608" w:rsidRDefault="00591F2C" w:rsidP="00591F2C">
      <w:pPr>
        <w:spacing w:after="180" w:line="360" w:lineRule="auto"/>
        <w:ind w:firstLine="284"/>
      </w:pPr>
      <w:r w:rsidRPr="00AD3608">
        <w:t>-</w:t>
      </w:r>
      <w:r w:rsidRPr="00AD3608">
        <w:tab/>
      </w:r>
      <w:r>
        <w:t>IMS serving the transfer target provides data channel service</w:t>
      </w:r>
      <w:r w:rsidRPr="00AD3608">
        <w:t>.</w:t>
      </w:r>
    </w:p>
    <w:p w14:paraId="1530BD8D" w14:textId="77777777" w:rsidR="009267FF" w:rsidRPr="00AD3608" w:rsidRDefault="009267FF" w:rsidP="009267FF">
      <w:pPr>
        <w:spacing w:after="180" w:line="360" w:lineRule="auto"/>
      </w:pPr>
    </w:p>
    <w:p w14:paraId="123BBE75" w14:textId="6EAC7591" w:rsidR="000357C4" w:rsidRDefault="000357C4" w:rsidP="000357C4">
      <w:pPr>
        <w:pStyle w:val="2"/>
        <w:spacing w:afterLines="50" w:after="120"/>
      </w:pPr>
      <w:bookmarkStart w:id="2" w:name="_Toc20131476"/>
      <w:bookmarkStart w:id="3" w:name="_Toc27486729"/>
      <w:bookmarkStart w:id="4" w:name="_Toc36109366"/>
      <w:bookmarkStart w:id="5" w:name="_Toc45183410"/>
      <w:bookmarkStart w:id="6" w:name="_Toc51771878"/>
      <w:bookmarkStart w:id="7" w:name="_Toc99125609"/>
      <w:r>
        <w:rPr>
          <w:lang w:eastAsia="zh-CN"/>
        </w:rPr>
        <w:lastRenderedPageBreak/>
        <w:t>2</w:t>
      </w:r>
      <w:r>
        <w:rPr>
          <w:rFonts w:hint="eastAsia"/>
          <w:lang w:eastAsia="zh-CN"/>
        </w:rPr>
        <w:t>.</w:t>
      </w:r>
      <w:r>
        <w:rPr>
          <w:lang w:eastAsia="zh-CN"/>
        </w:rPr>
        <w:t>1</w:t>
      </w:r>
      <w:r w:rsidRPr="00670594">
        <w:tab/>
      </w:r>
      <w:bookmarkEnd w:id="2"/>
      <w:bookmarkEnd w:id="3"/>
      <w:bookmarkEnd w:id="4"/>
      <w:bookmarkEnd w:id="5"/>
      <w:bookmarkEnd w:id="6"/>
      <w:bookmarkEnd w:id="7"/>
      <w:r w:rsidR="0069715F">
        <w:t>IMS serving the transfe</w:t>
      </w:r>
      <w:r w:rsidR="00D27E45">
        <w:t>ree</w:t>
      </w:r>
      <w:r w:rsidR="0069715F">
        <w:t xml:space="preserve"> provides data channel service</w:t>
      </w:r>
    </w:p>
    <w:p w14:paraId="35142FF5" w14:textId="4E0A1DE7" w:rsidR="0069715F" w:rsidRDefault="00D27E45" w:rsidP="00D27E45">
      <w:pPr>
        <w:jc w:val="center"/>
      </w:pPr>
      <w:r>
        <w:object w:dxaOrig="7605" w:dyaOrig="7080" w14:anchorId="43CB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59.5pt" o:ole="">
            <v:imagedata r:id="rId8" o:title=""/>
          </v:shape>
          <o:OLEObject Type="Embed" ProgID="Visio.Drawing.15" ShapeID="_x0000_i1025" DrawAspect="Content" ObjectID="_1766839815" r:id="rId9"/>
        </w:object>
      </w:r>
    </w:p>
    <w:p w14:paraId="7529F763" w14:textId="48C7961D" w:rsidR="00D27E45" w:rsidRDefault="00D27E45" w:rsidP="00591F2C">
      <w:pPr>
        <w:spacing w:line="360" w:lineRule="auto"/>
        <w:jc w:val="center"/>
      </w:pPr>
      <w:r w:rsidRPr="00C4144C">
        <w:rPr>
          <w:rFonts w:eastAsia="等线"/>
        </w:rPr>
        <w:t xml:space="preserve">Figure </w:t>
      </w:r>
      <w:r>
        <w:rPr>
          <w:rFonts w:eastAsia="等线"/>
        </w:rPr>
        <w:t>2.1</w:t>
      </w:r>
      <w:r w:rsidRPr="00C4144C">
        <w:rPr>
          <w:rFonts w:eastAsia="等线"/>
        </w:rPr>
        <w:t xml:space="preserve">-1: </w:t>
      </w:r>
      <w:r>
        <w:t xml:space="preserve">Consultative </w:t>
      </w:r>
      <w:r>
        <w:rPr>
          <w:lang w:val="en-US" w:eastAsia="zh-CN"/>
        </w:rPr>
        <w:t>Transfer</w:t>
      </w:r>
      <w:r w:rsidR="005A2CDA">
        <w:rPr>
          <w:lang w:val="en-US" w:eastAsia="zh-CN"/>
        </w:rPr>
        <w:t xml:space="preserve"> </w:t>
      </w:r>
      <w:r w:rsidR="005A2CDA">
        <w:rPr>
          <w:lang w:eastAsia="zh-CN"/>
        </w:rPr>
        <w:t>when IMS serving the transferee provides data channel service</w:t>
      </w:r>
    </w:p>
    <w:p w14:paraId="6E153464" w14:textId="77777777" w:rsidR="00470EC1" w:rsidRDefault="00470EC1" w:rsidP="00591F2C">
      <w:pPr>
        <w:spacing w:line="360" w:lineRule="auto"/>
        <w:rPr>
          <w:lang w:eastAsia="zh-CN"/>
        </w:rPr>
      </w:pPr>
    </w:p>
    <w:p w14:paraId="384B4360" w14:textId="3E9B7CF2" w:rsidR="00D27E45" w:rsidRDefault="00D27E45" w:rsidP="00591F2C">
      <w:pPr>
        <w:spacing w:line="360" w:lineRule="auto"/>
        <w:rPr>
          <w:lang w:eastAsia="zh-CN"/>
        </w:rPr>
      </w:pPr>
      <w:r>
        <w:rPr>
          <w:lang w:eastAsia="zh-CN"/>
        </w:rPr>
        <w:t>Figure 2.1-1 shows a call flow for consultative transfer when IMS serving the transferee provides data channel service.</w:t>
      </w:r>
    </w:p>
    <w:p w14:paraId="4270C22B" w14:textId="77777777" w:rsidR="00591F2C" w:rsidRPr="00591F2C" w:rsidRDefault="00591F2C" w:rsidP="00591F2C">
      <w:pPr>
        <w:spacing w:after="180"/>
        <w:ind w:left="568" w:hanging="284"/>
      </w:pPr>
      <w:r w:rsidRPr="00591F2C">
        <w:t>Step1: UE-A calls UE-B, UE-A sends an INVITE request towards the UE-B.</w:t>
      </w:r>
    </w:p>
    <w:p w14:paraId="7AD5BBF1" w14:textId="37B9C3FC" w:rsidR="00591F2C" w:rsidRPr="00591F2C" w:rsidRDefault="00591F2C" w:rsidP="00591F2C">
      <w:pPr>
        <w:spacing w:after="180"/>
        <w:ind w:left="568" w:hanging="284"/>
      </w:pPr>
      <w:r w:rsidRPr="00591F2C">
        <w:rPr>
          <w:lang w:eastAsia="zh-CN"/>
        </w:rPr>
        <w:t>Step2:</w:t>
      </w:r>
      <w:r w:rsidRPr="00591F2C">
        <w:t xml:space="preserve"> DC media resource is allocated </w:t>
      </w:r>
      <w:r>
        <w:t xml:space="preserve">by IMS-A </w:t>
      </w:r>
      <w:r w:rsidRPr="00591F2C">
        <w:t>for UE-A and UE-B.</w:t>
      </w:r>
    </w:p>
    <w:p w14:paraId="749801F6" w14:textId="78B1D73E" w:rsidR="00591F2C" w:rsidRPr="00591F2C" w:rsidRDefault="00591F2C" w:rsidP="00591F2C">
      <w:pPr>
        <w:spacing w:after="180"/>
        <w:ind w:left="568" w:hanging="284"/>
        <w:rPr>
          <w:lang w:eastAsia="zh-CN"/>
        </w:rPr>
      </w:pPr>
      <w:r w:rsidRPr="00591F2C">
        <w:rPr>
          <w:rFonts w:hint="eastAsia"/>
          <w:lang w:eastAsia="zh-CN"/>
        </w:rPr>
        <w:t>S</w:t>
      </w:r>
      <w:r w:rsidRPr="00591F2C">
        <w:rPr>
          <w:lang w:eastAsia="zh-CN"/>
        </w:rPr>
        <w:t>tep3</w:t>
      </w:r>
      <w:r w:rsidR="007C17CD">
        <w:rPr>
          <w:lang w:eastAsia="zh-CN"/>
        </w:rPr>
        <w:t>-6</w:t>
      </w:r>
      <w:r w:rsidRPr="00591F2C">
        <w:rPr>
          <w:lang w:eastAsia="zh-CN"/>
        </w:rPr>
        <w:t xml:space="preserve">: UE-B answers the </w:t>
      </w:r>
      <w:proofErr w:type="gramStart"/>
      <w:r w:rsidRPr="00591F2C">
        <w:rPr>
          <w:lang w:eastAsia="zh-CN"/>
        </w:rPr>
        <w:t>call,</w:t>
      </w:r>
      <w:proofErr w:type="gramEnd"/>
      <w:r w:rsidRPr="00591F2C">
        <w:rPr>
          <w:lang w:eastAsia="zh-CN"/>
        </w:rPr>
        <w:t xml:space="preserve"> session connection is established between UE-A and UE-B. </w:t>
      </w:r>
      <w:r>
        <w:rPr>
          <w:lang w:eastAsia="zh-CN"/>
        </w:rPr>
        <w:t xml:space="preserve">IMS-A establishes </w:t>
      </w:r>
      <w:r w:rsidRPr="00591F2C">
        <w:rPr>
          <w:lang w:eastAsia="zh-CN"/>
        </w:rPr>
        <w:t xml:space="preserve">BDC connection for UE-A and UE-B. </w:t>
      </w:r>
      <w:r>
        <w:rPr>
          <w:lang w:eastAsia="zh-CN"/>
        </w:rPr>
        <w:t>And t</w:t>
      </w:r>
      <w:r w:rsidRPr="00591F2C">
        <w:rPr>
          <w:lang w:eastAsia="zh-CN"/>
        </w:rPr>
        <w:t xml:space="preserve">hen </w:t>
      </w:r>
      <w:r>
        <w:rPr>
          <w:lang w:eastAsia="zh-CN"/>
        </w:rPr>
        <w:t>IMS-A establishes</w:t>
      </w:r>
      <w:r w:rsidRPr="00591F2C">
        <w:rPr>
          <w:lang w:eastAsia="zh-CN"/>
        </w:rPr>
        <w:t xml:space="preserve"> ADC connections between UE-A and UE-B.</w:t>
      </w:r>
    </w:p>
    <w:p w14:paraId="06902C7D" w14:textId="0322EF82" w:rsidR="00591F2C" w:rsidRPr="00591F2C" w:rsidRDefault="00591F2C" w:rsidP="00591F2C">
      <w:pPr>
        <w:spacing w:after="180"/>
        <w:ind w:left="568" w:hanging="284"/>
        <w:rPr>
          <w:lang w:eastAsia="zh-CN"/>
        </w:rPr>
      </w:pPr>
      <w:r w:rsidRPr="00591F2C">
        <w:rPr>
          <w:rFonts w:hint="eastAsia"/>
          <w:lang w:eastAsia="zh-CN"/>
        </w:rPr>
        <w:t>S</w:t>
      </w:r>
      <w:r w:rsidRPr="00591F2C">
        <w:rPr>
          <w:lang w:eastAsia="zh-CN"/>
        </w:rPr>
        <w:t>tep</w:t>
      </w:r>
      <w:r w:rsidR="007C17CD">
        <w:rPr>
          <w:lang w:eastAsia="zh-CN"/>
        </w:rPr>
        <w:t>7-8</w:t>
      </w:r>
      <w:r w:rsidRPr="00591F2C">
        <w:rPr>
          <w:lang w:eastAsia="zh-CN"/>
        </w:rPr>
        <w:t>: UE-B holds UE-A, and then calls UE-C.</w:t>
      </w:r>
    </w:p>
    <w:p w14:paraId="64075D19" w14:textId="4DF7AECA" w:rsidR="00591F2C" w:rsidRPr="00591F2C" w:rsidRDefault="00591F2C" w:rsidP="00591F2C">
      <w:pPr>
        <w:spacing w:after="180"/>
        <w:ind w:left="568" w:hanging="284"/>
        <w:rPr>
          <w:lang w:eastAsia="zh-CN"/>
        </w:rPr>
      </w:pPr>
      <w:r w:rsidRPr="00591F2C">
        <w:rPr>
          <w:rFonts w:hint="eastAsia"/>
          <w:lang w:eastAsia="zh-CN"/>
        </w:rPr>
        <w:t>S</w:t>
      </w:r>
      <w:r w:rsidRPr="00591F2C">
        <w:rPr>
          <w:lang w:eastAsia="zh-CN"/>
        </w:rPr>
        <w:t>tep</w:t>
      </w:r>
      <w:r w:rsidR="007C17CD">
        <w:rPr>
          <w:lang w:eastAsia="zh-CN"/>
        </w:rPr>
        <w:t>9</w:t>
      </w:r>
      <w:r w:rsidRPr="00591F2C">
        <w:rPr>
          <w:lang w:eastAsia="zh-CN"/>
        </w:rPr>
        <w:t>: When UE-C sends 180 ringing or 200 response, UE-B starts transfer process.</w:t>
      </w:r>
    </w:p>
    <w:p w14:paraId="098B6FF0" w14:textId="1DCBC5CA" w:rsidR="00591F2C" w:rsidRPr="00591F2C" w:rsidRDefault="00591F2C" w:rsidP="00591F2C">
      <w:pPr>
        <w:spacing w:after="180"/>
        <w:ind w:left="568" w:hanging="284"/>
        <w:rPr>
          <w:lang w:eastAsia="zh-CN"/>
        </w:rPr>
      </w:pPr>
      <w:r w:rsidRPr="00591F2C">
        <w:rPr>
          <w:lang w:eastAsia="zh-CN"/>
        </w:rPr>
        <w:t>Step</w:t>
      </w:r>
      <w:r w:rsidR="007C17CD">
        <w:rPr>
          <w:lang w:eastAsia="zh-CN"/>
        </w:rPr>
        <w:t>10</w:t>
      </w:r>
      <w:r w:rsidRPr="00591F2C">
        <w:rPr>
          <w:lang w:eastAsia="zh-CN"/>
        </w:rPr>
        <w:t>: UE-B sends a REFER message to transfer the call to UE-C.</w:t>
      </w:r>
    </w:p>
    <w:p w14:paraId="4551F439" w14:textId="72585AC8" w:rsidR="00591F2C" w:rsidRPr="00591F2C" w:rsidRDefault="00591F2C" w:rsidP="00591F2C">
      <w:pPr>
        <w:spacing w:after="180"/>
        <w:ind w:left="568" w:hanging="284"/>
        <w:rPr>
          <w:lang w:eastAsia="zh-CN"/>
        </w:rPr>
      </w:pPr>
      <w:r w:rsidRPr="00591F2C">
        <w:rPr>
          <w:rFonts w:hint="eastAsia"/>
          <w:lang w:eastAsia="zh-CN"/>
        </w:rPr>
        <w:t>S</w:t>
      </w:r>
      <w:r w:rsidRPr="00591F2C">
        <w:rPr>
          <w:lang w:eastAsia="zh-CN"/>
        </w:rPr>
        <w:t>tep</w:t>
      </w:r>
      <w:r w:rsidR="007C17CD">
        <w:rPr>
          <w:lang w:eastAsia="zh-CN"/>
        </w:rPr>
        <w:t>11-12</w:t>
      </w:r>
      <w:r w:rsidRPr="00591F2C">
        <w:rPr>
          <w:lang w:eastAsia="zh-CN"/>
        </w:rPr>
        <w:t>: IMS-B sends 202/NOTIFY to UE-B to accept the transfer request, and then sends BYE message to UE-B.</w:t>
      </w:r>
    </w:p>
    <w:p w14:paraId="33B04E9C" w14:textId="2D25AD90" w:rsidR="00591F2C" w:rsidRDefault="00591F2C" w:rsidP="00591F2C">
      <w:pPr>
        <w:spacing w:after="180"/>
        <w:ind w:left="568" w:hanging="284"/>
        <w:rPr>
          <w:lang w:eastAsia="zh-CN"/>
        </w:rPr>
      </w:pPr>
      <w:r w:rsidRPr="00591F2C">
        <w:rPr>
          <w:rFonts w:hint="eastAsia"/>
          <w:lang w:eastAsia="zh-CN"/>
        </w:rPr>
        <w:t>S</w:t>
      </w:r>
      <w:r w:rsidRPr="00591F2C">
        <w:rPr>
          <w:lang w:eastAsia="zh-CN"/>
        </w:rPr>
        <w:t>tep</w:t>
      </w:r>
      <w:r w:rsidR="007C17CD">
        <w:rPr>
          <w:lang w:eastAsia="zh-CN"/>
        </w:rPr>
        <w:t>13-16</w:t>
      </w:r>
      <w:r w:rsidRPr="00591F2C">
        <w:rPr>
          <w:lang w:eastAsia="zh-CN"/>
        </w:rPr>
        <w:t>: IMS-B sends a media re-negotiation request with to establish the connection between UE-A and UE-C.</w:t>
      </w:r>
    </w:p>
    <w:p w14:paraId="776D95BA" w14:textId="1F9523D1" w:rsidR="00591F2C" w:rsidRDefault="00591F2C" w:rsidP="00591F2C">
      <w:pPr>
        <w:spacing w:after="180"/>
        <w:ind w:left="568" w:hanging="284"/>
        <w:rPr>
          <w:lang w:eastAsia="zh-CN"/>
        </w:rPr>
      </w:pPr>
      <w:r w:rsidRPr="00591F2C">
        <w:rPr>
          <w:rFonts w:hint="eastAsia"/>
          <w:lang w:eastAsia="zh-CN"/>
        </w:rPr>
        <w:t>S</w:t>
      </w:r>
      <w:r w:rsidRPr="00591F2C">
        <w:rPr>
          <w:lang w:eastAsia="zh-CN"/>
        </w:rPr>
        <w:t>tep</w:t>
      </w:r>
      <w:r w:rsidR="007C17CD">
        <w:rPr>
          <w:lang w:eastAsia="zh-CN"/>
        </w:rPr>
        <w:t>17</w:t>
      </w:r>
      <w:r w:rsidRPr="00591F2C">
        <w:rPr>
          <w:lang w:eastAsia="zh-CN"/>
        </w:rPr>
        <w:t xml:space="preserve">: The session connection is established between UE-A and UE-C, </w:t>
      </w:r>
      <w:r w:rsidR="007C17CD">
        <w:rPr>
          <w:lang w:eastAsia="zh-CN"/>
        </w:rPr>
        <w:t xml:space="preserve">IMS-A updates </w:t>
      </w:r>
      <w:r w:rsidRPr="00591F2C">
        <w:rPr>
          <w:lang w:eastAsia="zh-CN"/>
        </w:rPr>
        <w:t>the DC media connection</w:t>
      </w:r>
      <w:r w:rsidR="007C17CD">
        <w:rPr>
          <w:lang w:eastAsia="zh-CN"/>
        </w:rPr>
        <w:t xml:space="preserve"> for UE-C</w:t>
      </w:r>
      <w:r w:rsidR="00F52D73">
        <w:rPr>
          <w:lang w:eastAsia="zh-CN"/>
        </w:rPr>
        <w:t xml:space="preserve"> when receiving the updated DC media from UE-C</w:t>
      </w:r>
      <w:r w:rsidRPr="00591F2C">
        <w:rPr>
          <w:lang w:eastAsia="zh-CN"/>
        </w:rPr>
        <w:t>.</w:t>
      </w:r>
    </w:p>
    <w:p w14:paraId="57367AD0" w14:textId="215F5B13" w:rsidR="007C17CD" w:rsidRDefault="007C17CD" w:rsidP="00591F2C">
      <w:pPr>
        <w:spacing w:after="180"/>
        <w:ind w:left="568" w:hanging="284"/>
        <w:rPr>
          <w:lang w:eastAsia="zh-CN"/>
        </w:rPr>
      </w:pPr>
      <w:r>
        <w:rPr>
          <w:rFonts w:hint="eastAsia"/>
          <w:lang w:eastAsia="zh-CN"/>
        </w:rPr>
        <w:t>S</w:t>
      </w:r>
      <w:r>
        <w:rPr>
          <w:lang w:eastAsia="zh-CN"/>
        </w:rPr>
        <w:t>tep18-</w:t>
      </w:r>
      <w:r w:rsidR="005A2CDA">
        <w:rPr>
          <w:lang w:eastAsia="zh-CN"/>
        </w:rPr>
        <w:t>19</w:t>
      </w:r>
      <w:r>
        <w:rPr>
          <w:lang w:eastAsia="zh-CN"/>
        </w:rPr>
        <w:t>: The BDC and ADC media connections are established for UE-C.</w:t>
      </w:r>
    </w:p>
    <w:p w14:paraId="200A1F12" w14:textId="77777777" w:rsidR="00591F2C" w:rsidRPr="0069715F" w:rsidRDefault="00591F2C" w:rsidP="00591F2C">
      <w:pPr>
        <w:rPr>
          <w:lang w:eastAsia="zh-CN"/>
        </w:rPr>
      </w:pPr>
    </w:p>
    <w:p w14:paraId="3E22A1E9" w14:textId="51B5BC05" w:rsidR="000357C4" w:rsidRDefault="000357C4" w:rsidP="000357C4">
      <w:pPr>
        <w:pStyle w:val="2"/>
        <w:spacing w:afterLines="50" w:after="120"/>
      </w:pPr>
      <w:r>
        <w:rPr>
          <w:lang w:eastAsia="zh-CN"/>
        </w:rPr>
        <w:lastRenderedPageBreak/>
        <w:t>2</w:t>
      </w:r>
      <w:r>
        <w:rPr>
          <w:rFonts w:hint="eastAsia"/>
          <w:lang w:eastAsia="zh-CN"/>
        </w:rPr>
        <w:t>.</w:t>
      </w:r>
      <w:r>
        <w:rPr>
          <w:lang w:eastAsia="zh-CN"/>
        </w:rPr>
        <w:t>2</w:t>
      </w:r>
      <w:r w:rsidRPr="00670594">
        <w:tab/>
      </w:r>
      <w:r w:rsidR="0069715F">
        <w:t>IMS serving the transfer</w:t>
      </w:r>
      <w:r w:rsidR="00D27E45">
        <w:t>or</w:t>
      </w:r>
      <w:r w:rsidR="0069715F">
        <w:t xml:space="preserve"> provides data channel service</w:t>
      </w:r>
    </w:p>
    <w:p w14:paraId="50A57939" w14:textId="2A28602F" w:rsidR="005C20D5" w:rsidRDefault="005A2CDA" w:rsidP="005A2CDA">
      <w:pPr>
        <w:spacing w:afterLines="50" w:after="120"/>
        <w:jc w:val="center"/>
      </w:pPr>
      <w:r>
        <w:object w:dxaOrig="7545" w:dyaOrig="7080" w14:anchorId="4686B6B5">
          <v:shape id="_x0000_i1026" type="#_x0000_t75" style="width:318.75pt;height:299.25pt" o:ole="">
            <v:imagedata r:id="rId10" o:title=""/>
          </v:shape>
          <o:OLEObject Type="Embed" ProgID="Visio.Drawing.15" ShapeID="_x0000_i1026" DrawAspect="Content" ObjectID="_1766839816" r:id="rId11"/>
        </w:object>
      </w:r>
    </w:p>
    <w:p w14:paraId="39ACD7C4" w14:textId="0F2A945F" w:rsidR="005A2CDA" w:rsidRDefault="005A2CDA" w:rsidP="005A2CDA">
      <w:pPr>
        <w:spacing w:line="360" w:lineRule="auto"/>
        <w:jc w:val="center"/>
      </w:pPr>
      <w:r w:rsidRPr="00C4144C">
        <w:rPr>
          <w:rFonts w:eastAsia="等线"/>
        </w:rPr>
        <w:t xml:space="preserve">Figure </w:t>
      </w:r>
      <w:r>
        <w:rPr>
          <w:rFonts w:eastAsia="等线"/>
        </w:rPr>
        <w:t>2.2</w:t>
      </w:r>
      <w:r w:rsidRPr="00C4144C">
        <w:rPr>
          <w:rFonts w:eastAsia="等线"/>
        </w:rPr>
        <w:t xml:space="preserve">-1: </w:t>
      </w:r>
      <w:r>
        <w:t xml:space="preserve">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14:paraId="402AA227" w14:textId="77777777" w:rsidR="00470EC1" w:rsidRDefault="00470EC1" w:rsidP="005A2CDA">
      <w:pPr>
        <w:spacing w:line="360" w:lineRule="auto"/>
        <w:rPr>
          <w:lang w:eastAsia="zh-CN"/>
        </w:rPr>
      </w:pPr>
    </w:p>
    <w:p w14:paraId="36DE5B9C" w14:textId="16AB2EAF" w:rsidR="005A2CDA" w:rsidRDefault="005A2CDA" w:rsidP="005A2CDA">
      <w:pPr>
        <w:spacing w:line="360" w:lineRule="auto"/>
        <w:rPr>
          <w:lang w:eastAsia="zh-CN"/>
        </w:rPr>
      </w:pPr>
      <w:r>
        <w:rPr>
          <w:lang w:eastAsia="zh-CN"/>
        </w:rPr>
        <w:t>Figure 2.2-1 shows a call flow for consultative transfer when IMS serving the transferor provides data channel service.</w:t>
      </w:r>
    </w:p>
    <w:p w14:paraId="0B6D4E9C" w14:textId="77777777" w:rsidR="005A2CDA" w:rsidRPr="00591F2C" w:rsidRDefault="005A2CDA" w:rsidP="005A2CDA">
      <w:pPr>
        <w:spacing w:after="180"/>
        <w:ind w:left="568" w:hanging="284"/>
      </w:pPr>
      <w:r w:rsidRPr="00591F2C">
        <w:t>Step1: UE-A calls UE-B, UE-A sends an INVITE request towards the UE-B.</w:t>
      </w:r>
    </w:p>
    <w:p w14:paraId="7B6D6F77" w14:textId="794F68FF" w:rsidR="005A2CDA" w:rsidRPr="00591F2C" w:rsidRDefault="005A2CDA" w:rsidP="005A2CDA">
      <w:pPr>
        <w:spacing w:after="180"/>
        <w:ind w:left="568" w:hanging="284"/>
      </w:pPr>
      <w:r w:rsidRPr="00591F2C">
        <w:rPr>
          <w:lang w:eastAsia="zh-CN"/>
        </w:rPr>
        <w:t>Step2:</w:t>
      </w:r>
      <w:r w:rsidRPr="00591F2C">
        <w:t xml:space="preserve"> DC media resource is allocated </w:t>
      </w:r>
      <w:r>
        <w:t xml:space="preserve">by IMS-B </w:t>
      </w:r>
      <w:r w:rsidRPr="00591F2C">
        <w:t>for UE-A and UE-B.</w:t>
      </w:r>
    </w:p>
    <w:p w14:paraId="305A1C4C" w14:textId="201459E0" w:rsidR="005A2CDA" w:rsidRPr="00591F2C" w:rsidRDefault="005A2CDA" w:rsidP="005A2CDA">
      <w:pPr>
        <w:spacing w:after="180"/>
        <w:ind w:left="568" w:hanging="284"/>
        <w:rPr>
          <w:lang w:eastAsia="zh-CN"/>
        </w:rPr>
      </w:pPr>
      <w:r w:rsidRPr="00591F2C">
        <w:rPr>
          <w:rFonts w:hint="eastAsia"/>
          <w:lang w:eastAsia="zh-CN"/>
        </w:rPr>
        <w:t>S</w:t>
      </w:r>
      <w:r w:rsidRPr="00591F2C">
        <w:rPr>
          <w:lang w:eastAsia="zh-CN"/>
        </w:rPr>
        <w:t>tep3</w:t>
      </w:r>
      <w:r>
        <w:rPr>
          <w:lang w:eastAsia="zh-CN"/>
        </w:rPr>
        <w:t>-6</w:t>
      </w:r>
      <w:r w:rsidRPr="00591F2C">
        <w:rPr>
          <w:lang w:eastAsia="zh-CN"/>
        </w:rPr>
        <w:t xml:space="preserve">: UE-B answers the </w:t>
      </w:r>
      <w:proofErr w:type="gramStart"/>
      <w:r w:rsidRPr="00591F2C">
        <w:rPr>
          <w:lang w:eastAsia="zh-CN"/>
        </w:rPr>
        <w:t>call,</w:t>
      </w:r>
      <w:proofErr w:type="gramEnd"/>
      <w:r w:rsidRPr="00591F2C">
        <w:rPr>
          <w:lang w:eastAsia="zh-CN"/>
        </w:rPr>
        <w:t xml:space="preserve"> session connection is established between UE-A and UE-B. </w:t>
      </w:r>
      <w:r>
        <w:rPr>
          <w:lang w:eastAsia="zh-CN"/>
        </w:rPr>
        <w:t xml:space="preserve">IMS-B establishes </w:t>
      </w:r>
      <w:r w:rsidRPr="00591F2C">
        <w:rPr>
          <w:lang w:eastAsia="zh-CN"/>
        </w:rPr>
        <w:t xml:space="preserve">BDC connection for UE-A and UE-B. </w:t>
      </w:r>
      <w:r>
        <w:rPr>
          <w:lang w:eastAsia="zh-CN"/>
        </w:rPr>
        <w:t>And t</w:t>
      </w:r>
      <w:r w:rsidRPr="00591F2C">
        <w:rPr>
          <w:lang w:eastAsia="zh-CN"/>
        </w:rPr>
        <w:t xml:space="preserve">hen </w:t>
      </w:r>
      <w:r>
        <w:rPr>
          <w:lang w:eastAsia="zh-CN"/>
        </w:rPr>
        <w:t>IMS-B establishes</w:t>
      </w:r>
      <w:r w:rsidRPr="00591F2C">
        <w:rPr>
          <w:lang w:eastAsia="zh-CN"/>
        </w:rPr>
        <w:t xml:space="preserve"> ADC connections between UE-A and UE-B.</w:t>
      </w:r>
    </w:p>
    <w:p w14:paraId="0BFC5106" w14:textId="77777777" w:rsidR="005A2CDA" w:rsidRPr="00591F2C" w:rsidRDefault="005A2CDA" w:rsidP="005A2CDA">
      <w:pPr>
        <w:spacing w:after="180"/>
        <w:ind w:left="568" w:hanging="284"/>
        <w:rPr>
          <w:lang w:eastAsia="zh-CN"/>
        </w:rPr>
      </w:pPr>
      <w:r w:rsidRPr="00591F2C">
        <w:rPr>
          <w:rFonts w:hint="eastAsia"/>
          <w:lang w:eastAsia="zh-CN"/>
        </w:rPr>
        <w:t>S</w:t>
      </w:r>
      <w:r w:rsidRPr="00591F2C">
        <w:rPr>
          <w:lang w:eastAsia="zh-CN"/>
        </w:rPr>
        <w:t>tep</w:t>
      </w:r>
      <w:r>
        <w:rPr>
          <w:lang w:eastAsia="zh-CN"/>
        </w:rPr>
        <w:t>7-8</w:t>
      </w:r>
      <w:r w:rsidRPr="00591F2C">
        <w:rPr>
          <w:lang w:eastAsia="zh-CN"/>
        </w:rPr>
        <w:t>: UE-B holds UE-A, and then calls UE-C.</w:t>
      </w:r>
    </w:p>
    <w:p w14:paraId="69BD1C9B" w14:textId="77777777" w:rsidR="005A2CDA" w:rsidRPr="00591F2C" w:rsidRDefault="005A2CDA" w:rsidP="005A2CDA">
      <w:pPr>
        <w:spacing w:after="180"/>
        <w:ind w:left="568" w:hanging="284"/>
        <w:rPr>
          <w:lang w:eastAsia="zh-CN"/>
        </w:rPr>
      </w:pPr>
      <w:r w:rsidRPr="00591F2C">
        <w:rPr>
          <w:rFonts w:hint="eastAsia"/>
          <w:lang w:eastAsia="zh-CN"/>
        </w:rPr>
        <w:t>S</w:t>
      </w:r>
      <w:r w:rsidRPr="00591F2C">
        <w:rPr>
          <w:lang w:eastAsia="zh-CN"/>
        </w:rPr>
        <w:t>tep</w:t>
      </w:r>
      <w:r>
        <w:rPr>
          <w:lang w:eastAsia="zh-CN"/>
        </w:rPr>
        <w:t>9</w:t>
      </w:r>
      <w:r w:rsidRPr="00591F2C">
        <w:rPr>
          <w:lang w:eastAsia="zh-CN"/>
        </w:rPr>
        <w:t>: When UE-C sends 180 ringing or 200 response, UE-B starts transfer process.</w:t>
      </w:r>
    </w:p>
    <w:p w14:paraId="16FF66D0" w14:textId="77777777" w:rsidR="005A2CDA" w:rsidRPr="00591F2C" w:rsidRDefault="005A2CDA" w:rsidP="005A2CDA">
      <w:pPr>
        <w:spacing w:after="180"/>
        <w:ind w:left="568" w:hanging="284"/>
        <w:rPr>
          <w:lang w:eastAsia="zh-CN"/>
        </w:rPr>
      </w:pPr>
      <w:r w:rsidRPr="00591F2C">
        <w:rPr>
          <w:lang w:eastAsia="zh-CN"/>
        </w:rPr>
        <w:t>Step</w:t>
      </w:r>
      <w:r>
        <w:rPr>
          <w:lang w:eastAsia="zh-CN"/>
        </w:rPr>
        <w:t>10</w:t>
      </w:r>
      <w:r w:rsidRPr="00591F2C">
        <w:rPr>
          <w:lang w:eastAsia="zh-CN"/>
        </w:rPr>
        <w:t>: UE-B sends a REFER message to transfer the call to UE-C.</w:t>
      </w:r>
    </w:p>
    <w:p w14:paraId="5F1800BE" w14:textId="69FEC0F1" w:rsidR="005A2CDA" w:rsidRDefault="005A2CDA" w:rsidP="005A2CDA">
      <w:pPr>
        <w:spacing w:after="180"/>
        <w:ind w:left="568" w:hanging="284"/>
        <w:rPr>
          <w:lang w:eastAsia="zh-CN"/>
        </w:rPr>
      </w:pPr>
      <w:r w:rsidRPr="00591F2C">
        <w:rPr>
          <w:rFonts w:hint="eastAsia"/>
          <w:lang w:eastAsia="zh-CN"/>
        </w:rPr>
        <w:t>S</w:t>
      </w:r>
      <w:r w:rsidRPr="00591F2C">
        <w:rPr>
          <w:lang w:eastAsia="zh-CN"/>
        </w:rPr>
        <w:t>tep</w:t>
      </w:r>
      <w:r>
        <w:rPr>
          <w:lang w:eastAsia="zh-CN"/>
        </w:rPr>
        <w:t>11-12</w:t>
      </w:r>
      <w:r w:rsidRPr="00591F2C">
        <w:rPr>
          <w:lang w:eastAsia="zh-CN"/>
        </w:rPr>
        <w:t>: IMS-B sends 202/NOTIFY to UE-B to accept the transfer request, and then sends BYE message to UE-B.</w:t>
      </w:r>
    </w:p>
    <w:p w14:paraId="6D3CBD88" w14:textId="7A6E731B" w:rsidR="005A2CDA" w:rsidRPr="00591F2C" w:rsidRDefault="005A2CDA" w:rsidP="005A2CDA">
      <w:pPr>
        <w:spacing w:after="180"/>
        <w:ind w:left="568" w:hanging="284"/>
        <w:rPr>
          <w:lang w:eastAsia="zh-CN"/>
        </w:rPr>
      </w:pPr>
      <w:r>
        <w:rPr>
          <w:rFonts w:hint="eastAsia"/>
          <w:lang w:eastAsia="zh-CN"/>
        </w:rPr>
        <w:t>S</w:t>
      </w:r>
      <w:r>
        <w:rPr>
          <w:lang w:eastAsia="zh-CN"/>
        </w:rPr>
        <w:t>tep14: IMS-B releases all the allocated DC media resources for UE-A, UE-B and UE-C.</w:t>
      </w:r>
    </w:p>
    <w:p w14:paraId="36E1684B" w14:textId="528634AF" w:rsidR="005A2CDA" w:rsidRDefault="005A2CDA" w:rsidP="005A2CDA">
      <w:pPr>
        <w:spacing w:after="180"/>
        <w:ind w:left="568" w:hanging="284"/>
        <w:rPr>
          <w:lang w:eastAsia="zh-CN"/>
        </w:rPr>
      </w:pPr>
      <w:r w:rsidRPr="00591F2C">
        <w:rPr>
          <w:rFonts w:hint="eastAsia"/>
          <w:lang w:eastAsia="zh-CN"/>
        </w:rPr>
        <w:t>S</w:t>
      </w:r>
      <w:r w:rsidRPr="00591F2C">
        <w:rPr>
          <w:lang w:eastAsia="zh-CN"/>
        </w:rPr>
        <w:t>tep</w:t>
      </w:r>
      <w:r>
        <w:rPr>
          <w:lang w:eastAsia="zh-CN"/>
        </w:rPr>
        <w:t>14-17</w:t>
      </w:r>
      <w:r w:rsidRPr="00591F2C">
        <w:rPr>
          <w:lang w:eastAsia="zh-CN"/>
        </w:rPr>
        <w:t>: IMS-B sends a media re-negotiation request with to establish the connection between UE-A and UE-C.</w:t>
      </w:r>
    </w:p>
    <w:p w14:paraId="3E1DE86A" w14:textId="353A93DC" w:rsidR="005A2CDA" w:rsidRPr="005A2CDA" w:rsidRDefault="005A2CDA" w:rsidP="005A2CDA">
      <w:pPr>
        <w:spacing w:after="180"/>
        <w:ind w:left="568" w:hanging="284"/>
        <w:rPr>
          <w:lang w:eastAsia="zh-CN"/>
        </w:rPr>
      </w:pPr>
      <w:r w:rsidRPr="00591F2C">
        <w:rPr>
          <w:rFonts w:hint="eastAsia"/>
          <w:lang w:eastAsia="zh-CN"/>
        </w:rPr>
        <w:t>S</w:t>
      </w:r>
      <w:r w:rsidRPr="00591F2C">
        <w:rPr>
          <w:lang w:eastAsia="zh-CN"/>
        </w:rPr>
        <w:t>tep</w:t>
      </w:r>
      <w:r>
        <w:rPr>
          <w:lang w:eastAsia="zh-CN"/>
        </w:rPr>
        <w:t>18</w:t>
      </w:r>
      <w:r w:rsidRPr="00591F2C">
        <w:rPr>
          <w:lang w:eastAsia="zh-CN"/>
        </w:rPr>
        <w:t>: The session connection is established between UE-A and UE-C</w:t>
      </w:r>
      <w:r>
        <w:rPr>
          <w:lang w:eastAsia="zh-CN"/>
        </w:rPr>
        <w:t>.</w:t>
      </w:r>
    </w:p>
    <w:p w14:paraId="7341CD2B" w14:textId="11641EDE" w:rsidR="000357C4" w:rsidRDefault="000357C4" w:rsidP="00064934">
      <w:pPr>
        <w:spacing w:afterLines="50" w:after="120"/>
        <w:rPr>
          <w:bCs/>
          <w:lang w:eastAsia="zh-CN"/>
        </w:rPr>
      </w:pPr>
    </w:p>
    <w:p w14:paraId="4178C1BF" w14:textId="06442420" w:rsidR="000357C4" w:rsidRDefault="000357C4" w:rsidP="000357C4">
      <w:pPr>
        <w:pStyle w:val="2"/>
        <w:spacing w:afterLines="50" w:after="120"/>
      </w:pPr>
      <w:r>
        <w:rPr>
          <w:lang w:eastAsia="zh-CN"/>
        </w:rPr>
        <w:lastRenderedPageBreak/>
        <w:t>2</w:t>
      </w:r>
      <w:r>
        <w:rPr>
          <w:rFonts w:hint="eastAsia"/>
          <w:lang w:eastAsia="zh-CN"/>
        </w:rPr>
        <w:t>.</w:t>
      </w:r>
      <w:r>
        <w:rPr>
          <w:lang w:eastAsia="zh-CN"/>
        </w:rPr>
        <w:t>3</w:t>
      </w:r>
      <w:r w:rsidRPr="00670594">
        <w:tab/>
      </w:r>
      <w:r w:rsidR="0069715F">
        <w:t>IMS serving the transfer target provides data channel service</w:t>
      </w:r>
    </w:p>
    <w:p w14:paraId="4900DF06" w14:textId="25DC82AF" w:rsidR="000357C4" w:rsidRPr="0084178E" w:rsidRDefault="005A2CDA" w:rsidP="005A2CDA">
      <w:pPr>
        <w:spacing w:afterLines="50" w:after="120"/>
        <w:jc w:val="center"/>
        <w:rPr>
          <w:bCs/>
          <w:lang w:eastAsia="zh-CN"/>
        </w:rPr>
      </w:pPr>
      <w:r>
        <w:object w:dxaOrig="7665" w:dyaOrig="8476" w14:anchorId="51AB7EC5">
          <v:shape id="_x0000_i1027" type="#_x0000_t75" style="width:327.75pt;height:363pt" o:ole="">
            <v:imagedata r:id="rId12" o:title=""/>
          </v:shape>
          <o:OLEObject Type="Embed" ProgID="Visio.Drawing.15" ShapeID="_x0000_i1027" DrawAspect="Content" ObjectID="_1766839817" r:id="rId13"/>
        </w:object>
      </w:r>
    </w:p>
    <w:p w14:paraId="7FFB7C1E" w14:textId="67CBEFB9" w:rsidR="00F52D73" w:rsidRDefault="00F52D73" w:rsidP="00F52D73">
      <w:pPr>
        <w:spacing w:line="360" w:lineRule="auto"/>
        <w:jc w:val="center"/>
      </w:pPr>
      <w:r w:rsidRPr="00C4144C">
        <w:rPr>
          <w:rFonts w:eastAsia="等线"/>
        </w:rPr>
        <w:t xml:space="preserve">Figure </w:t>
      </w:r>
      <w:r>
        <w:rPr>
          <w:rFonts w:eastAsia="等线"/>
        </w:rPr>
        <w:t>2.3</w:t>
      </w:r>
      <w:r w:rsidRPr="00C4144C">
        <w:rPr>
          <w:rFonts w:eastAsia="等线"/>
        </w:rPr>
        <w:t xml:space="preserve">-1: </w:t>
      </w:r>
      <w:r>
        <w:t xml:space="preserve">Consultative </w:t>
      </w:r>
      <w:r>
        <w:rPr>
          <w:lang w:val="en-US" w:eastAsia="zh-CN"/>
        </w:rPr>
        <w:t xml:space="preserve">Transfer </w:t>
      </w:r>
      <w:r>
        <w:rPr>
          <w:lang w:eastAsia="zh-CN"/>
        </w:rPr>
        <w:t>when IMS serving the transfer target provides data channel service</w:t>
      </w:r>
    </w:p>
    <w:p w14:paraId="16A01751" w14:textId="77777777" w:rsidR="00470EC1" w:rsidRDefault="00470EC1" w:rsidP="00F52D73">
      <w:pPr>
        <w:spacing w:line="360" w:lineRule="auto"/>
        <w:rPr>
          <w:lang w:eastAsia="zh-CN"/>
        </w:rPr>
      </w:pPr>
    </w:p>
    <w:p w14:paraId="6DD588A0" w14:textId="3324676A" w:rsidR="00F52D73" w:rsidRDefault="00F52D73" w:rsidP="00F52D73">
      <w:pPr>
        <w:spacing w:line="360" w:lineRule="auto"/>
        <w:rPr>
          <w:lang w:eastAsia="zh-CN"/>
        </w:rPr>
      </w:pPr>
      <w:r>
        <w:rPr>
          <w:lang w:eastAsia="zh-CN"/>
        </w:rPr>
        <w:t>Figure 2.3-1 shows a call flow for consultative transfer when IMS serving the transfer target provides data channel service.</w:t>
      </w:r>
    </w:p>
    <w:p w14:paraId="33E75A89" w14:textId="77777777" w:rsidR="00F52D73" w:rsidRPr="00591F2C" w:rsidRDefault="00F52D73" w:rsidP="00F52D73">
      <w:pPr>
        <w:spacing w:after="180"/>
        <w:ind w:left="568" w:hanging="284"/>
      </w:pPr>
      <w:r w:rsidRPr="00591F2C">
        <w:t>Step1: UE-A calls UE-B, UE-A sends an INVITE request towards the UE-B.</w:t>
      </w:r>
    </w:p>
    <w:p w14:paraId="4D890FB6" w14:textId="54BDCA8E" w:rsidR="00F52D73" w:rsidRPr="00591F2C" w:rsidRDefault="00F52D73" w:rsidP="00F52D73">
      <w:pPr>
        <w:spacing w:after="180"/>
        <w:ind w:left="568" w:hanging="284"/>
      </w:pPr>
      <w:r w:rsidRPr="00591F2C">
        <w:rPr>
          <w:lang w:eastAsia="zh-CN"/>
        </w:rPr>
        <w:t>Step2:</w:t>
      </w:r>
      <w:r w:rsidRPr="00591F2C">
        <w:t xml:space="preserve"> </w:t>
      </w:r>
      <w:r w:rsidRPr="00591F2C">
        <w:rPr>
          <w:lang w:eastAsia="zh-CN"/>
        </w:rPr>
        <w:t>UE-B answers the call, session connection is established between UE-A and UE-B</w:t>
      </w:r>
      <w:r w:rsidRPr="00591F2C">
        <w:t>.</w:t>
      </w:r>
    </w:p>
    <w:p w14:paraId="1E2CA012" w14:textId="6B5DECB9" w:rsidR="00F52D73" w:rsidRPr="00591F2C" w:rsidRDefault="00F52D73" w:rsidP="00F52D73">
      <w:pPr>
        <w:spacing w:after="180"/>
        <w:ind w:left="568" w:hanging="284"/>
        <w:rPr>
          <w:lang w:eastAsia="zh-CN"/>
        </w:rPr>
      </w:pPr>
      <w:r w:rsidRPr="00591F2C">
        <w:rPr>
          <w:rFonts w:hint="eastAsia"/>
          <w:lang w:eastAsia="zh-CN"/>
        </w:rPr>
        <w:t>S</w:t>
      </w:r>
      <w:r w:rsidRPr="00591F2C">
        <w:rPr>
          <w:lang w:eastAsia="zh-CN"/>
        </w:rPr>
        <w:t>tep3</w:t>
      </w:r>
      <w:r>
        <w:rPr>
          <w:lang w:eastAsia="zh-CN"/>
        </w:rPr>
        <w:t>-9</w:t>
      </w:r>
      <w:r w:rsidRPr="00591F2C">
        <w:rPr>
          <w:lang w:eastAsia="zh-CN"/>
        </w:rPr>
        <w:t>: UE-B holds UE-A, and then calls UE-C, session connection is established between UE-</w:t>
      </w:r>
      <w:r>
        <w:rPr>
          <w:lang w:eastAsia="zh-CN"/>
        </w:rPr>
        <w:t>B</w:t>
      </w:r>
      <w:r w:rsidRPr="00591F2C">
        <w:rPr>
          <w:lang w:eastAsia="zh-CN"/>
        </w:rPr>
        <w:t xml:space="preserve"> and UE-</w:t>
      </w:r>
      <w:r>
        <w:rPr>
          <w:lang w:eastAsia="zh-CN"/>
        </w:rPr>
        <w:t>C</w:t>
      </w:r>
      <w:r w:rsidRPr="00591F2C">
        <w:rPr>
          <w:lang w:eastAsia="zh-CN"/>
        </w:rPr>
        <w:t xml:space="preserve">. </w:t>
      </w:r>
      <w:r>
        <w:rPr>
          <w:lang w:eastAsia="zh-CN"/>
        </w:rPr>
        <w:t xml:space="preserve">IMS-C establishes </w:t>
      </w:r>
      <w:r w:rsidRPr="00591F2C">
        <w:rPr>
          <w:lang w:eastAsia="zh-CN"/>
        </w:rPr>
        <w:t>BDC connection for UE-</w:t>
      </w:r>
      <w:r>
        <w:rPr>
          <w:lang w:eastAsia="zh-CN"/>
        </w:rPr>
        <w:t>B</w:t>
      </w:r>
      <w:r w:rsidRPr="00591F2C">
        <w:rPr>
          <w:lang w:eastAsia="zh-CN"/>
        </w:rPr>
        <w:t xml:space="preserve"> and UE-</w:t>
      </w:r>
      <w:r>
        <w:rPr>
          <w:lang w:eastAsia="zh-CN"/>
        </w:rPr>
        <w:t>C</w:t>
      </w:r>
      <w:r w:rsidRPr="00591F2C">
        <w:rPr>
          <w:lang w:eastAsia="zh-CN"/>
        </w:rPr>
        <w:t xml:space="preserve">. </w:t>
      </w:r>
      <w:r>
        <w:rPr>
          <w:lang w:eastAsia="zh-CN"/>
        </w:rPr>
        <w:t>And t</w:t>
      </w:r>
      <w:r w:rsidRPr="00591F2C">
        <w:rPr>
          <w:lang w:eastAsia="zh-CN"/>
        </w:rPr>
        <w:t xml:space="preserve">hen </w:t>
      </w:r>
      <w:r>
        <w:rPr>
          <w:lang w:eastAsia="zh-CN"/>
        </w:rPr>
        <w:t>IMS-C establishes</w:t>
      </w:r>
      <w:r w:rsidRPr="00591F2C">
        <w:rPr>
          <w:lang w:eastAsia="zh-CN"/>
        </w:rPr>
        <w:t xml:space="preserve"> ADC connections between UE-</w:t>
      </w:r>
      <w:r>
        <w:rPr>
          <w:lang w:eastAsia="zh-CN"/>
        </w:rPr>
        <w:t>B</w:t>
      </w:r>
      <w:r w:rsidRPr="00591F2C">
        <w:rPr>
          <w:lang w:eastAsia="zh-CN"/>
        </w:rPr>
        <w:t xml:space="preserve"> and UE-</w:t>
      </w:r>
      <w:r>
        <w:rPr>
          <w:lang w:eastAsia="zh-CN"/>
        </w:rPr>
        <w:t>C</w:t>
      </w:r>
      <w:r w:rsidRPr="00591F2C">
        <w:rPr>
          <w:lang w:eastAsia="zh-CN"/>
        </w:rPr>
        <w:t>.</w:t>
      </w:r>
    </w:p>
    <w:p w14:paraId="1CF555DF" w14:textId="0517E62D" w:rsidR="00F52D73" w:rsidRPr="00591F2C" w:rsidRDefault="00F52D73" w:rsidP="00F52D73">
      <w:pPr>
        <w:spacing w:after="180"/>
        <w:ind w:left="568" w:hanging="284"/>
        <w:rPr>
          <w:lang w:eastAsia="zh-CN"/>
        </w:rPr>
      </w:pPr>
      <w:r w:rsidRPr="00591F2C">
        <w:rPr>
          <w:rFonts w:hint="eastAsia"/>
          <w:lang w:eastAsia="zh-CN"/>
        </w:rPr>
        <w:t>S</w:t>
      </w:r>
      <w:r w:rsidRPr="00591F2C">
        <w:rPr>
          <w:lang w:eastAsia="zh-CN"/>
        </w:rPr>
        <w:t>tep</w:t>
      </w:r>
      <w:r>
        <w:rPr>
          <w:lang w:eastAsia="zh-CN"/>
        </w:rPr>
        <w:t>10</w:t>
      </w:r>
      <w:r w:rsidRPr="00591F2C">
        <w:rPr>
          <w:lang w:eastAsia="zh-CN"/>
        </w:rPr>
        <w:t>: UE-B starts transfer process.</w:t>
      </w:r>
      <w:r>
        <w:rPr>
          <w:rFonts w:hint="eastAsia"/>
          <w:lang w:eastAsia="zh-CN"/>
        </w:rPr>
        <w:t xml:space="preserve"> </w:t>
      </w:r>
      <w:r w:rsidRPr="00591F2C">
        <w:rPr>
          <w:lang w:eastAsia="zh-CN"/>
        </w:rPr>
        <w:t>UE-B sends a REFER message to transfer the call to UE-C.</w:t>
      </w:r>
    </w:p>
    <w:p w14:paraId="0AEC154C" w14:textId="77777777" w:rsidR="00F52D73" w:rsidRDefault="00F52D73" w:rsidP="00F52D73">
      <w:pPr>
        <w:spacing w:after="180"/>
        <w:ind w:left="568" w:hanging="284"/>
        <w:rPr>
          <w:lang w:eastAsia="zh-CN"/>
        </w:rPr>
      </w:pPr>
      <w:r w:rsidRPr="00591F2C">
        <w:rPr>
          <w:rFonts w:hint="eastAsia"/>
          <w:lang w:eastAsia="zh-CN"/>
        </w:rPr>
        <w:t>S</w:t>
      </w:r>
      <w:r w:rsidRPr="00591F2C">
        <w:rPr>
          <w:lang w:eastAsia="zh-CN"/>
        </w:rPr>
        <w:t>tep</w:t>
      </w:r>
      <w:r>
        <w:rPr>
          <w:lang w:eastAsia="zh-CN"/>
        </w:rPr>
        <w:t>11-12</w:t>
      </w:r>
      <w:r w:rsidRPr="00591F2C">
        <w:rPr>
          <w:lang w:eastAsia="zh-CN"/>
        </w:rPr>
        <w:t>: IMS-B sends 202/NOTIFY to UE-B to accept the transfer request, and then sends BYE message to UE-B.</w:t>
      </w:r>
    </w:p>
    <w:p w14:paraId="0E0CCD34" w14:textId="68CD0020" w:rsidR="00F52D73" w:rsidRDefault="00F52D73" w:rsidP="00F52D73">
      <w:pPr>
        <w:spacing w:after="180"/>
        <w:ind w:left="568" w:hanging="284"/>
        <w:rPr>
          <w:lang w:eastAsia="zh-CN"/>
        </w:rPr>
      </w:pPr>
      <w:r>
        <w:rPr>
          <w:rFonts w:hint="eastAsia"/>
          <w:lang w:eastAsia="zh-CN"/>
        </w:rPr>
        <w:t>S</w:t>
      </w:r>
      <w:r>
        <w:rPr>
          <w:lang w:eastAsia="zh-CN"/>
        </w:rPr>
        <w:t xml:space="preserve">tep13: IMS-B </w:t>
      </w:r>
      <w:r w:rsidRPr="00591F2C">
        <w:rPr>
          <w:lang w:eastAsia="zh-CN"/>
        </w:rPr>
        <w:t>sends a media re-negotiation request with to establish the connection between UE-A and UE-C.</w:t>
      </w:r>
    </w:p>
    <w:p w14:paraId="1B8AAA1D" w14:textId="3E0BF766" w:rsidR="00F52D73" w:rsidRDefault="00F52D73" w:rsidP="00F52D73">
      <w:pPr>
        <w:spacing w:after="180"/>
        <w:ind w:left="568" w:hanging="284"/>
        <w:rPr>
          <w:lang w:eastAsia="zh-CN"/>
        </w:rPr>
      </w:pPr>
      <w:r>
        <w:rPr>
          <w:lang w:eastAsia="zh-CN"/>
        </w:rPr>
        <w:t>Step16: IMS-C updates the DC media connection for UE-A when receiving the updated DC media from UE-A.</w:t>
      </w:r>
    </w:p>
    <w:p w14:paraId="19B18AE2" w14:textId="08CFD5AF" w:rsidR="004B1E76" w:rsidRDefault="00F52D73" w:rsidP="00F52D73">
      <w:pPr>
        <w:spacing w:after="180"/>
        <w:ind w:left="568" w:hanging="284"/>
        <w:rPr>
          <w:lang w:eastAsia="zh-CN"/>
        </w:rPr>
      </w:pPr>
      <w:r>
        <w:rPr>
          <w:rFonts w:hint="eastAsia"/>
          <w:lang w:eastAsia="zh-CN"/>
        </w:rPr>
        <w:t>S</w:t>
      </w:r>
      <w:r>
        <w:rPr>
          <w:lang w:eastAsia="zh-CN"/>
        </w:rPr>
        <w:t xml:space="preserve">tep17-19: </w:t>
      </w:r>
      <w:r w:rsidRPr="00591F2C">
        <w:rPr>
          <w:lang w:eastAsia="zh-CN"/>
        </w:rPr>
        <w:t>The session connection is established between UE-A and UE-C</w:t>
      </w:r>
      <w:r>
        <w:rPr>
          <w:lang w:eastAsia="zh-CN"/>
        </w:rPr>
        <w:t>.</w:t>
      </w:r>
    </w:p>
    <w:p w14:paraId="284562F5" w14:textId="37B3FB04" w:rsidR="00F52D73" w:rsidRPr="00F52D73" w:rsidRDefault="00F52D73" w:rsidP="00F52D73">
      <w:pPr>
        <w:spacing w:after="180"/>
        <w:ind w:left="568" w:hanging="284"/>
        <w:rPr>
          <w:bCs/>
          <w:lang w:eastAsia="zh-CN"/>
        </w:rPr>
      </w:pPr>
      <w:r>
        <w:rPr>
          <w:bCs/>
          <w:lang w:eastAsia="zh-CN"/>
        </w:rPr>
        <w:t xml:space="preserve">Step22-22: </w:t>
      </w:r>
      <w:r>
        <w:rPr>
          <w:lang w:eastAsia="zh-CN"/>
        </w:rPr>
        <w:t>The BDC and ADC media connections are established for UE-A.</w:t>
      </w:r>
    </w:p>
    <w:p w14:paraId="4784EF5A" w14:textId="657F7982" w:rsidR="005A2CDA" w:rsidRDefault="009267FF" w:rsidP="009267FF">
      <w:pPr>
        <w:pStyle w:val="1"/>
        <w:rPr>
          <w:lang w:eastAsia="zh-CN"/>
        </w:rPr>
      </w:pPr>
      <w:r>
        <w:rPr>
          <w:lang w:eastAsia="zh-CN"/>
        </w:rPr>
        <w:lastRenderedPageBreak/>
        <w:t>3. Conclusions</w:t>
      </w:r>
    </w:p>
    <w:p w14:paraId="519F65CF" w14:textId="07CDEE68" w:rsidR="009267FF" w:rsidRPr="009267FF" w:rsidRDefault="009267FF" w:rsidP="009267FF">
      <w:pPr>
        <w:pStyle w:val="2"/>
        <w:spacing w:line="360" w:lineRule="auto"/>
        <w:rPr>
          <w:sz w:val="22"/>
          <w:lang w:eastAsia="zh-CN"/>
        </w:rPr>
      </w:pPr>
      <w:r w:rsidRPr="009267FF">
        <w:rPr>
          <w:sz w:val="22"/>
          <w:lang w:eastAsia="zh-CN"/>
        </w:rPr>
        <w:t xml:space="preserve">3.1 </w:t>
      </w:r>
      <w:r w:rsidRPr="009267FF">
        <w:rPr>
          <w:rFonts w:hint="eastAsia"/>
          <w:sz w:val="22"/>
          <w:lang w:eastAsia="zh-CN"/>
        </w:rPr>
        <w:t xml:space="preserve">Actions at the AS </w:t>
      </w:r>
      <w:r w:rsidRPr="009267FF">
        <w:rPr>
          <w:sz w:val="22"/>
          <w:lang w:eastAsia="zh-CN"/>
        </w:rPr>
        <w:t>Serving</w:t>
      </w:r>
      <w:r w:rsidRPr="009267FF">
        <w:rPr>
          <w:rFonts w:hint="eastAsia"/>
          <w:sz w:val="22"/>
          <w:lang w:eastAsia="zh-CN"/>
        </w:rPr>
        <w:t xml:space="preserve"> the </w:t>
      </w:r>
      <w:r w:rsidRPr="009267FF">
        <w:rPr>
          <w:sz w:val="22"/>
          <w:lang w:eastAsia="zh-CN"/>
        </w:rPr>
        <w:t>transferor</w:t>
      </w:r>
    </w:p>
    <w:p w14:paraId="6B119F9F" w14:textId="7C84C8C1" w:rsidR="009267FF" w:rsidRDefault="009267FF" w:rsidP="009267FF">
      <w:pPr>
        <w:spacing w:line="360" w:lineRule="auto"/>
        <w:rPr>
          <w:lang w:eastAsia="zh-CN"/>
        </w:rPr>
      </w:pPr>
      <w:r>
        <w:rPr>
          <w:rFonts w:hint="eastAsia"/>
          <w:lang w:eastAsia="zh-CN"/>
        </w:rPr>
        <w:t>On</w:t>
      </w:r>
      <w:r>
        <w:rPr>
          <w:lang w:eastAsia="zh-CN"/>
        </w:rPr>
        <w:t xml:space="preserve"> reception of REFER message, if ECT has been triggered as defined in 3GPP 24.629 [</w:t>
      </w:r>
      <w:r w:rsidR="001D247F">
        <w:rPr>
          <w:lang w:eastAsia="zh-CN"/>
        </w:rPr>
        <w:t>1</w:t>
      </w:r>
      <w:r>
        <w:rPr>
          <w:lang w:eastAsia="zh-CN"/>
        </w:rPr>
        <w:t>], the transferor</w:t>
      </w:r>
      <w:r>
        <w:rPr>
          <w:rFonts w:hint="eastAsia"/>
          <w:lang w:eastAsia="zh-CN"/>
        </w:rPr>
        <w:t>'</w:t>
      </w:r>
      <w:r>
        <w:rPr>
          <w:lang w:eastAsia="zh-CN"/>
        </w:rPr>
        <w:t xml:space="preserve">s network functions </w:t>
      </w:r>
      <w:r>
        <w:t>shall trigger the close of</w:t>
      </w:r>
      <w:r>
        <w:rPr>
          <w:rFonts w:hint="eastAsia"/>
        </w:rPr>
        <w:t xml:space="preserve"> the established data channel </w:t>
      </w:r>
      <w:r>
        <w:t xml:space="preserve">media on </w:t>
      </w:r>
      <w:r>
        <w:rPr>
          <w:rFonts w:hint="eastAsia"/>
        </w:rPr>
        <w:t xml:space="preserve">the </w:t>
      </w:r>
      <w:r>
        <w:t>transferor</w:t>
      </w:r>
      <w:r>
        <w:rPr>
          <w:rFonts w:hint="eastAsia"/>
        </w:rPr>
        <w:t>’</w:t>
      </w:r>
      <w:r>
        <w:rPr>
          <w:rFonts w:hint="eastAsia"/>
        </w:rPr>
        <w:t>s network</w:t>
      </w:r>
      <w:r>
        <w:rPr>
          <w:lang w:eastAsia="zh-CN"/>
        </w:rPr>
        <w:t xml:space="preserve">, and </w:t>
      </w:r>
      <w:r>
        <w:rPr>
          <w:rFonts w:hint="eastAsia"/>
          <w:lang w:eastAsia="zh-CN"/>
        </w:rPr>
        <w:t xml:space="preserve">route the session setup INVITE request towards a </w:t>
      </w:r>
      <w:r>
        <w:rPr>
          <w:lang w:eastAsia="zh-CN"/>
        </w:rPr>
        <w:t>REFER-TO</w:t>
      </w:r>
      <w:r>
        <w:rPr>
          <w:rFonts w:hint="eastAsia"/>
          <w:lang w:eastAsia="zh-CN"/>
        </w:rPr>
        <w:t xml:space="preserve"> user as defined in 3GPP TS 24.6</w:t>
      </w:r>
      <w:r>
        <w:rPr>
          <w:lang w:eastAsia="zh-CN"/>
        </w:rPr>
        <w:t>29</w:t>
      </w:r>
      <w:r>
        <w:rPr>
          <w:rFonts w:hint="eastAsia"/>
          <w:lang w:eastAsia="zh-CN"/>
        </w:rPr>
        <w:t> [</w:t>
      </w:r>
      <w:r w:rsidR="001D247F">
        <w:rPr>
          <w:lang w:eastAsia="zh-CN"/>
        </w:rPr>
        <w:t>1</w:t>
      </w:r>
      <w:r>
        <w:rPr>
          <w:rFonts w:hint="eastAsia"/>
          <w:lang w:eastAsia="zh-CN"/>
        </w:rPr>
        <w:t xml:space="preserve">]. The data channel media set up shall be performed between </w:t>
      </w:r>
      <w:r>
        <w:rPr>
          <w:lang w:eastAsia="zh-CN"/>
        </w:rPr>
        <w:t xml:space="preserve">the </w:t>
      </w:r>
      <w:r w:rsidRPr="00826682">
        <w:rPr>
          <w:lang w:eastAsia="zh-CN"/>
        </w:rPr>
        <w:t>transferee</w:t>
      </w:r>
      <w:r>
        <w:rPr>
          <w:lang w:eastAsia="zh-CN"/>
        </w:rPr>
        <w:t xml:space="preserve"> </w:t>
      </w:r>
      <w:r>
        <w:rPr>
          <w:rFonts w:hint="eastAsia"/>
          <w:lang w:eastAsia="zh-CN"/>
        </w:rPr>
        <w:t xml:space="preserve">and the </w:t>
      </w:r>
      <w:r w:rsidRPr="00826682">
        <w:rPr>
          <w:lang w:eastAsia="zh-CN"/>
        </w:rPr>
        <w:t>transfer target</w:t>
      </w:r>
      <w:r>
        <w:rPr>
          <w:rFonts w:hint="eastAsia"/>
          <w:lang w:eastAsia="zh-CN"/>
        </w:rPr>
        <w:t xml:space="preserve"> together with audio, video media negotiation.</w:t>
      </w:r>
      <w:r>
        <w:rPr>
          <w:lang w:eastAsia="zh-CN"/>
        </w:rPr>
        <w:t xml:space="preserve"> </w:t>
      </w:r>
    </w:p>
    <w:p w14:paraId="7BEE430E" w14:textId="77777777" w:rsidR="009267FF" w:rsidRDefault="009267FF" w:rsidP="009267FF">
      <w:pPr>
        <w:spacing w:line="360" w:lineRule="auto"/>
        <w:rPr>
          <w:lang w:eastAsia="zh-CN"/>
        </w:rPr>
      </w:pPr>
    </w:p>
    <w:p w14:paraId="1E258668" w14:textId="2E148AAC" w:rsidR="009267FF" w:rsidRPr="009267FF" w:rsidRDefault="009267FF" w:rsidP="009267FF">
      <w:pPr>
        <w:pStyle w:val="2"/>
        <w:spacing w:line="360" w:lineRule="auto"/>
        <w:rPr>
          <w:sz w:val="22"/>
          <w:lang w:eastAsia="zh-CN"/>
        </w:rPr>
      </w:pPr>
      <w:r w:rsidRPr="009267FF">
        <w:rPr>
          <w:sz w:val="22"/>
          <w:lang w:eastAsia="zh-CN"/>
        </w:rPr>
        <w:t xml:space="preserve">3.2 </w:t>
      </w:r>
      <w:r w:rsidRPr="009267FF">
        <w:rPr>
          <w:rFonts w:hint="eastAsia"/>
          <w:sz w:val="22"/>
          <w:lang w:eastAsia="zh-CN"/>
        </w:rPr>
        <w:t xml:space="preserve">Actions at the AS </w:t>
      </w:r>
      <w:r w:rsidRPr="009267FF">
        <w:rPr>
          <w:sz w:val="22"/>
          <w:lang w:eastAsia="zh-CN"/>
        </w:rPr>
        <w:t>Serving</w:t>
      </w:r>
      <w:r w:rsidRPr="009267FF">
        <w:rPr>
          <w:rFonts w:hint="eastAsia"/>
          <w:sz w:val="22"/>
          <w:lang w:eastAsia="zh-CN"/>
        </w:rPr>
        <w:t xml:space="preserve"> the </w:t>
      </w:r>
      <w:r w:rsidRPr="009267FF">
        <w:rPr>
          <w:sz w:val="22"/>
          <w:lang w:eastAsia="zh-CN"/>
        </w:rPr>
        <w:t>transfer</w:t>
      </w:r>
      <w:r w:rsidRPr="009267FF">
        <w:rPr>
          <w:rFonts w:hint="eastAsia"/>
          <w:sz w:val="22"/>
          <w:lang w:eastAsia="zh-CN"/>
        </w:rPr>
        <w:t>ee</w:t>
      </w:r>
    </w:p>
    <w:p w14:paraId="20A21023" w14:textId="7E8F6319" w:rsidR="009267FF" w:rsidRDefault="009267FF" w:rsidP="009267FF">
      <w:pPr>
        <w:spacing w:line="360" w:lineRule="auto"/>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media for the transfer target, on reception of the updated data channel media from the transfer target during the session setup towards the transfer target</w:t>
      </w:r>
      <w:r>
        <w:rPr>
          <w:rFonts w:hint="eastAsia"/>
          <w:lang w:eastAsia="zh-CN"/>
        </w:rPr>
        <w:t>.</w:t>
      </w:r>
    </w:p>
    <w:p w14:paraId="5DD9AF64" w14:textId="77777777" w:rsidR="009267FF" w:rsidRDefault="009267FF" w:rsidP="009267FF">
      <w:pPr>
        <w:spacing w:line="360" w:lineRule="auto"/>
        <w:rPr>
          <w:lang w:eastAsia="zh-CN"/>
        </w:rPr>
      </w:pPr>
    </w:p>
    <w:p w14:paraId="0451C5B7" w14:textId="06760C92" w:rsidR="009267FF" w:rsidRPr="009267FF" w:rsidRDefault="009267FF" w:rsidP="009267FF">
      <w:pPr>
        <w:pStyle w:val="2"/>
        <w:spacing w:line="360" w:lineRule="auto"/>
        <w:rPr>
          <w:sz w:val="22"/>
          <w:lang w:eastAsia="zh-CN"/>
        </w:rPr>
      </w:pPr>
      <w:r w:rsidRPr="009267FF">
        <w:rPr>
          <w:sz w:val="22"/>
          <w:lang w:eastAsia="zh-CN"/>
        </w:rPr>
        <w:t xml:space="preserve">3.3 </w:t>
      </w:r>
      <w:r w:rsidRPr="009267FF">
        <w:rPr>
          <w:rFonts w:hint="eastAsia"/>
          <w:sz w:val="22"/>
          <w:lang w:eastAsia="zh-CN"/>
        </w:rPr>
        <w:t xml:space="preserve">Actions at the AS </w:t>
      </w:r>
      <w:r w:rsidRPr="009267FF">
        <w:rPr>
          <w:sz w:val="22"/>
          <w:lang w:eastAsia="zh-CN"/>
        </w:rPr>
        <w:t>Serving</w:t>
      </w:r>
      <w:r w:rsidRPr="009267FF">
        <w:rPr>
          <w:rFonts w:hint="eastAsia"/>
          <w:sz w:val="22"/>
          <w:lang w:eastAsia="zh-CN"/>
        </w:rPr>
        <w:t xml:space="preserve"> the </w:t>
      </w:r>
      <w:r w:rsidRPr="009267FF">
        <w:rPr>
          <w:sz w:val="22"/>
          <w:lang w:eastAsia="zh-CN"/>
        </w:rPr>
        <w:t>transfer target</w:t>
      </w:r>
    </w:p>
    <w:p w14:paraId="501ABD65" w14:textId="032A6C2B" w:rsidR="009267FF" w:rsidRDefault="009267FF" w:rsidP="009267FF">
      <w:pPr>
        <w:spacing w:line="360" w:lineRule="auto"/>
        <w:rPr>
          <w:lang w:eastAsia="zh-CN"/>
        </w:rPr>
      </w:pPr>
      <w:r>
        <w:rPr>
          <w:lang w:eastAsia="zh-CN"/>
        </w:rPr>
        <w:t>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the transfer target</w:t>
      </w:r>
      <w:r>
        <w:rPr>
          <w:rFonts w:hint="eastAsia"/>
          <w:lang w:eastAsia="zh-CN"/>
        </w:rPr>
        <w:t>'</w:t>
      </w:r>
      <w:r>
        <w:rPr>
          <w:lang w:eastAsia="zh-CN"/>
        </w:rPr>
        <w:t>s network</w:t>
      </w:r>
      <w:r>
        <w:rPr>
          <w:rFonts w:hint="eastAsia"/>
          <w:lang w:eastAsia="zh-CN"/>
        </w:rPr>
        <w:t xml:space="preserve"> </w:t>
      </w:r>
      <w:r>
        <w:rPr>
          <w:lang w:eastAsia="zh-CN"/>
        </w:rPr>
        <w:t xml:space="preserve">shall establish </w:t>
      </w:r>
      <w:r>
        <w:rPr>
          <w:rFonts w:hint="eastAsia"/>
          <w:lang w:eastAsia="zh-CN"/>
        </w:rPr>
        <w:t xml:space="preserve">the data channel </w:t>
      </w:r>
      <w:r>
        <w:rPr>
          <w:lang w:eastAsia="zh-CN"/>
        </w:rPr>
        <w:t xml:space="preserve">media for the transfer target and the transferor, </w:t>
      </w:r>
      <w:r>
        <w:rPr>
          <w:rFonts w:hint="eastAsia"/>
          <w:lang w:eastAsia="zh-CN"/>
        </w:rPr>
        <w:t xml:space="preserve">together with audio, video media negotiation. </w:t>
      </w:r>
    </w:p>
    <w:p w14:paraId="34FC6444" w14:textId="77777777" w:rsidR="009267FF" w:rsidRPr="009267FF" w:rsidRDefault="009267FF" w:rsidP="0060052F">
      <w:pPr>
        <w:spacing w:afterLines="50" w:after="120"/>
        <w:rPr>
          <w:bCs/>
          <w:lang w:eastAsia="zh-CN"/>
        </w:rPr>
      </w:pPr>
    </w:p>
    <w:p w14:paraId="1266136F" w14:textId="3CD6471B" w:rsidR="00FD4324" w:rsidRDefault="00C43836" w:rsidP="00FD4324">
      <w:pPr>
        <w:pStyle w:val="1"/>
        <w:rPr>
          <w:lang w:eastAsia="zh-CN"/>
        </w:rPr>
      </w:pPr>
      <w:r>
        <w:rPr>
          <w:lang w:eastAsia="zh-CN"/>
        </w:rPr>
        <w:t>3</w:t>
      </w:r>
      <w:r w:rsidR="00FD4324">
        <w:rPr>
          <w:lang w:eastAsia="zh-CN"/>
        </w:rPr>
        <w:t>. Proposal</w:t>
      </w:r>
    </w:p>
    <w:p w14:paraId="3BFF58E7" w14:textId="5E6E52C7" w:rsidR="00FD4324" w:rsidRPr="0084178E" w:rsidRDefault="0065708E" w:rsidP="0060052F">
      <w:pPr>
        <w:spacing w:afterLines="50" w:after="120"/>
        <w:rPr>
          <w:bCs/>
          <w:lang w:eastAsia="zh-CN"/>
        </w:rPr>
      </w:pPr>
      <w:r w:rsidRPr="0084178E">
        <w:rPr>
          <w:rFonts w:hint="eastAsia"/>
          <w:bCs/>
          <w:lang w:eastAsia="zh-CN"/>
        </w:rPr>
        <w:t>I</w:t>
      </w:r>
      <w:r w:rsidRPr="0084178E">
        <w:rPr>
          <w:bCs/>
          <w:lang w:eastAsia="zh-CN"/>
        </w:rPr>
        <w:t xml:space="preserve">t’s proposed to add </w:t>
      </w:r>
      <w:r w:rsidR="00F37E7A">
        <w:rPr>
          <w:bCs/>
          <w:lang w:eastAsia="zh-CN"/>
        </w:rPr>
        <w:t>the conclusion</w:t>
      </w:r>
      <w:r w:rsidR="009267FF">
        <w:rPr>
          <w:bCs/>
          <w:lang w:eastAsia="zh-CN"/>
        </w:rPr>
        <w:t>s</w:t>
      </w:r>
      <w:r w:rsidR="00F37E7A">
        <w:rPr>
          <w:bCs/>
          <w:lang w:eastAsia="zh-CN"/>
        </w:rPr>
        <w:t xml:space="preserve"> above </w:t>
      </w:r>
      <w:r w:rsidR="00961775" w:rsidRPr="0084178E">
        <w:rPr>
          <w:bCs/>
          <w:lang w:eastAsia="zh-CN"/>
        </w:rPr>
        <w:t>into</w:t>
      </w:r>
      <w:r w:rsidRPr="0084178E">
        <w:rPr>
          <w:bCs/>
          <w:lang w:eastAsia="zh-CN"/>
        </w:rPr>
        <w:t xml:space="preserve"> 3</w:t>
      </w:r>
      <w:r w:rsidRPr="0084178E">
        <w:rPr>
          <w:rFonts w:hint="eastAsia"/>
          <w:bCs/>
          <w:lang w:eastAsia="zh-CN"/>
        </w:rPr>
        <w:t>GPP</w:t>
      </w:r>
      <w:r w:rsidR="005F4433">
        <w:rPr>
          <w:rFonts w:hint="eastAsia"/>
          <w:lang w:eastAsia="zh-CN"/>
        </w:rPr>
        <w:t> </w:t>
      </w:r>
      <w:r w:rsidRPr="0084178E">
        <w:rPr>
          <w:bCs/>
          <w:lang w:eastAsia="zh-CN"/>
        </w:rPr>
        <w:t>TS</w:t>
      </w:r>
      <w:r w:rsidR="005F4433">
        <w:rPr>
          <w:rFonts w:hint="eastAsia"/>
          <w:lang w:eastAsia="zh-CN"/>
        </w:rPr>
        <w:t> </w:t>
      </w:r>
      <w:r w:rsidRPr="0084178E">
        <w:rPr>
          <w:bCs/>
          <w:lang w:eastAsia="zh-CN"/>
        </w:rPr>
        <w:t>2</w:t>
      </w:r>
      <w:r w:rsidR="00337AC3" w:rsidRPr="0084178E">
        <w:rPr>
          <w:bCs/>
          <w:lang w:eastAsia="zh-CN"/>
        </w:rPr>
        <w:t>4</w:t>
      </w:r>
      <w:r w:rsidRPr="0084178E">
        <w:rPr>
          <w:bCs/>
          <w:lang w:eastAsia="zh-CN"/>
        </w:rPr>
        <w:t>.</w:t>
      </w:r>
      <w:r w:rsidR="00337AC3" w:rsidRPr="0084178E">
        <w:rPr>
          <w:bCs/>
          <w:lang w:eastAsia="zh-CN"/>
        </w:rPr>
        <w:t>186</w:t>
      </w:r>
      <w:r w:rsidR="005F4433">
        <w:rPr>
          <w:rFonts w:hint="eastAsia"/>
          <w:lang w:eastAsia="zh-CN"/>
        </w:rPr>
        <w:t> </w:t>
      </w:r>
      <w:r w:rsidR="00961775" w:rsidRPr="0084178E">
        <w:rPr>
          <w:bCs/>
          <w:lang w:eastAsia="zh-CN"/>
        </w:rPr>
        <w:t>[</w:t>
      </w:r>
      <w:r w:rsidR="00F37E7A">
        <w:rPr>
          <w:bCs/>
          <w:lang w:eastAsia="zh-CN"/>
        </w:rPr>
        <w:t>2</w:t>
      </w:r>
      <w:r w:rsidR="00961775" w:rsidRPr="0084178E">
        <w:rPr>
          <w:bCs/>
          <w:lang w:eastAsia="zh-CN"/>
        </w:rPr>
        <w:t>].</w:t>
      </w:r>
    </w:p>
    <w:p w14:paraId="5A23063D" w14:textId="77777777" w:rsidR="00337AC3" w:rsidRPr="0084178E" w:rsidRDefault="00337AC3" w:rsidP="0060052F">
      <w:pPr>
        <w:spacing w:afterLines="50" w:after="120"/>
        <w:rPr>
          <w:bCs/>
          <w:lang w:eastAsia="zh-CN"/>
        </w:rPr>
      </w:pPr>
    </w:p>
    <w:p w14:paraId="09B971F6" w14:textId="5EDC0569" w:rsidR="00922649" w:rsidRDefault="00C43836" w:rsidP="00922649">
      <w:pPr>
        <w:pStyle w:val="1"/>
        <w:rPr>
          <w:lang w:eastAsia="zh-CN"/>
        </w:rPr>
      </w:pPr>
      <w:r>
        <w:rPr>
          <w:lang w:eastAsia="zh-CN"/>
        </w:rPr>
        <w:t>4</w:t>
      </w:r>
      <w:r w:rsidR="00922649">
        <w:rPr>
          <w:lang w:eastAsia="zh-CN"/>
        </w:rPr>
        <w:t xml:space="preserve">. </w:t>
      </w:r>
      <w:r w:rsidR="00922649">
        <w:rPr>
          <w:rFonts w:hint="eastAsia"/>
          <w:lang w:eastAsia="zh-CN"/>
        </w:rPr>
        <w:t>R</w:t>
      </w:r>
      <w:r w:rsidR="00922649">
        <w:rPr>
          <w:lang w:eastAsia="zh-CN"/>
        </w:rPr>
        <w:t>eference</w:t>
      </w:r>
    </w:p>
    <w:p w14:paraId="116C3D5D" w14:textId="7898C1D2" w:rsidR="00922649" w:rsidRPr="0084178E" w:rsidRDefault="00922649" w:rsidP="00F57659">
      <w:pPr>
        <w:pStyle w:val="a9"/>
        <w:numPr>
          <w:ilvl w:val="0"/>
          <w:numId w:val="4"/>
        </w:numPr>
        <w:spacing w:afterLines="50" w:after="120"/>
        <w:ind w:firstLineChars="0"/>
        <w:rPr>
          <w:bCs/>
          <w:lang w:eastAsia="zh-CN"/>
        </w:rPr>
      </w:pPr>
      <w:r w:rsidRPr="0084178E">
        <w:rPr>
          <w:rFonts w:hint="eastAsia"/>
          <w:bCs/>
          <w:lang w:eastAsia="zh-CN"/>
        </w:rPr>
        <w:t>[</w:t>
      </w:r>
      <w:r w:rsidRPr="0084178E">
        <w:rPr>
          <w:bCs/>
          <w:lang w:eastAsia="zh-CN"/>
        </w:rPr>
        <w:t>1]</w:t>
      </w:r>
      <w:r w:rsidR="00F632BE">
        <w:rPr>
          <w:bCs/>
          <w:lang w:eastAsia="zh-CN"/>
        </w:rPr>
        <w:tab/>
      </w:r>
      <w:r w:rsidR="00AD3608">
        <w:rPr>
          <w:lang w:val="en-US" w:eastAsia="zh-CN"/>
        </w:rPr>
        <w:t>3GPP TS 24.629:</w:t>
      </w:r>
      <w:r w:rsidR="00AD3608" w:rsidRPr="00D51ABF">
        <w:rPr>
          <w:rFonts w:hint="eastAsia"/>
          <w:lang w:val="en-US" w:eastAsia="zh-CN"/>
        </w:rPr>
        <w:t xml:space="preserve"> </w:t>
      </w:r>
      <w:r w:rsidR="00AD3608">
        <w:rPr>
          <w:rFonts w:hint="eastAsia"/>
          <w:lang w:val="en-US" w:eastAsia="zh-CN"/>
        </w:rPr>
        <w:t>"</w:t>
      </w:r>
      <w:r w:rsidR="00AD3608" w:rsidRPr="00D51ABF">
        <w:rPr>
          <w:lang w:val="en-US" w:eastAsia="zh-CN"/>
        </w:rPr>
        <w:t>Explicit Communication Transfer (ECT) using IP Multimedia</w:t>
      </w:r>
      <w:r w:rsidR="00AD3608" w:rsidRPr="00D51ABF">
        <w:rPr>
          <w:rFonts w:hint="eastAsia"/>
          <w:lang w:val="en-US" w:eastAsia="zh-CN"/>
        </w:rPr>
        <w:t xml:space="preserve"> </w:t>
      </w:r>
      <w:r w:rsidR="00AD3608" w:rsidRPr="00D51ABF">
        <w:rPr>
          <w:lang w:val="en-US" w:eastAsia="zh-CN"/>
        </w:rPr>
        <w:t>(IM) Core Network (CN) subsystem</w:t>
      </w:r>
      <w:r w:rsidR="00AD3608">
        <w:rPr>
          <w:lang w:val="en-US" w:eastAsia="zh-CN"/>
        </w:rPr>
        <w:t>;</w:t>
      </w:r>
      <w:r w:rsidR="00AD3608" w:rsidRPr="00D51ABF">
        <w:t xml:space="preserve"> </w:t>
      </w:r>
      <w:r w:rsidR="00AD3608" w:rsidRPr="00D51ABF">
        <w:rPr>
          <w:lang w:val="en-US" w:eastAsia="zh-CN"/>
        </w:rPr>
        <w:t>Protocol specification</w:t>
      </w:r>
      <w:r w:rsidR="00AD3608">
        <w:rPr>
          <w:rFonts w:hint="eastAsia"/>
          <w:lang w:val="en-US" w:eastAsia="zh-CN"/>
        </w:rPr>
        <w:t>"</w:t>
      </w:r>
      <w:r w:rsidR="00812A7C">
        <w:rPr>
          <w:bCs/>
          <w:lang w:eastAsia="zh-CN"/>
        </w:rPr>
        <w:t>.</w:t>
      </w:r>
    </w:p>
    <w:p w14:paraId="1FF3536A" w14:textId="1498991C" w:rsidR="00C85DF9" w:rsidRDefault="00C85DF9" w:rsidP="00F57659">
      <w:pPr>
        <w:pStyle w:val="a9"/>
        <w:numPr>
          <w:ilvl w:val="0"/>
          <w:numId w:val="4"/>
        </w:numPr>
        <w:spacing w:afterLines="50" w:after="120"/>
        <w:ind w:firstLineChars="0"/>
        <w:rPr>
          <w:bCs/>
          <w:lang w:eastAsia="zh-CN"/>
        </w:rPr>
      </w:pPr>
      <w:r w:rsidRPr="0084178E">
        <w:rPr>
          <w:rFonts w:hint="eastAsia"/>
          <w:bCs/>
          <w:lang w:eastAsia="zh-CN"/>
        </w:rPr>
        <w:t>[</w:t>
      </w:r>
      <w:r w:rsidR="00911800">
        <w:rPr>
          <w:bCs/>
          <w:lang w:eastAsia="zh-CN"/>
        </w:rPr>
        <w:t>2</w:t>
      </w:r>
      <w:r w:rsidRPr="0084178E">
        <w:rPr>
          <w:bCs/>
          <w:lang w:eastAsia="zh-CN"/>
        </w:rPr>
        <w:t>]</w:t>
      </w:r>
      <w:r w:rsidR="00F632BE">
        <w:rPr>
          <w:bCs/>
          <w:lang w:eastAsia="zh-CN"/>
        </w:rPr>
        <w:tab/>
      </w:r>
      <w:r w:rsidRPr="0084178E">
        <w:rPr>
          <w:bCs/>
          <w:lang w:eastAsia="zh-CN"/>
        </w:rPr>
        <w:t>3GPP TS 24.186, "IMS Data Channel applications; Protocol specification; (Release 18)"</w:t>
      </w:r>
      <w:r w:rsidR="00812A7C">
        <w:rPr>
          <w:bCs/>
          <w:lang w:eastAsia="zh-CN"/>
        </w:rPr>
        <w:t>.</w:t>
      </w:r>
    </w:p>
    <w:p w14:paraId="331387F1" w14:textId="77777777" w:rsidR="00922649" w:rsidRPr="001D247F" w:rsidRDefault="00922649">
      <w:pPr>
        <w:rPr>
          <w:bCs/>
        </w:rPr>
      </w:pPr>
    </w:p>
    <w:sectPr w:rsidR="00922649" w:rsidRPr="001D247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FD068" w14:textId="77777777" w:rsidR="00B01FD3" w:rsidRDefault="00B01FD3">
      <w:r>
        <w:separator/>
      </w:r>
    </w:p>
  </w:endnote>
  <w:endnote w:type="continuationSeparator" w:id="0">
    <w:p w14:paraId="4730F14D" w14:textId="77777777" w:rsidR="00B01FD3" w:rsidRDefault="00B0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A3DB7" w14:textId="77777777" w:rsidR="00B01FD3" w:rsidRDefault="00B01FD3">
      <w:r>
        <w:separator/>
      </w:r>
    </w:p>
  </w:footnote>
  <w:footnote w:type="continuationSeparator" w:id="0">
    <w:p w14:paraId="28E4C676" w14:textId="77777777" w:rsidR="00B01FD3" w:rsidRDefault="00B01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30E5AD7"/>
    <w:multiLevelType w:val="hybridMultilevel"/>
    <w:tmpl w:val="8D0ED46A"/>
    <w:lvl w:ilvl="0" w:tplc="8CC0139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FFD6654"/>
    <w:multiLevelType w:val="hybridMultilevel"/>
    <w:tmpl w:val="C97E65B0"/>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57C4"/>
    <w:rsid w:val="000403A3"/>
    <w:rsid w:val="00041BBB"/>
    <w:rsid w:val="00046686"/>
    <w:rsid w:val="00046FDD"/>
    <w:rsid w:val="00050925"/>
    <w:rsid w:val="000528AC"/>
    <w:rsid w:val="00054884"/>
    <w:rsid w:val="00057E1E"/>
    <w:rsid w:val="00064934"/>
    <w:rsid w:val="00072A7C"/>
    <w:rsid w:val="000775E7"/>
    <w:rsid w:val="0007775C"/>
    <w:rsid w:val="00086A3E"/>
    <w:rsid w:val="00094F23"/>
    <w:rsid w:val="000967F4"/>
    <w:rsid w:val="000D33BA"/>
    <w:rsid w:val="000D6D78"/>
    <w:rsid w:val="000E0429"/>
    <w:rsid w:val="000F3554"/>
    <w:rsid w:val="000F6E51"/>
    <w:rsid w:val="00102A24"/>
    <w:rsid w:val="00103FFE"/>
    <w:rsid w:val="001214FF"/>
    <w:rsid w:val="00122F1E"/>
    <w:rsid w:val="001300A5"/>
    <w:rsid w:val="0013259C"/>
    <w:rsid w:val="00135831"/>
    <w:rsid w:val="001376A6"/>
    <w:rsid w:val="001424CD"/>
    <w:rsid w:val="0014413C"/>
    <w:rsid w:val="00163D28"/>
    <w:rsid w:val="00166A1B"/>
    <w:rsid w:val="00181E47"/>
    <w:rsid w:val="00181F38"/>
    <w:rsid w:val="00192B41"/>
    <w:rsid w:val="00197E4A"/>
    <w:rsid w:val="001A31EF"/>
    <w:rsid w:val="001A695B"/>
    <w:rsid w:val="001B01F1"/>
    <w:rsid w:val="001B2414"/>
    <w:rsid w:val="001B5421"/>
    <w:rsid w:val="001B650D"/>
    <w:rsid w:val="001B7FDD"/>
    <w:rsid w:val="001D0B09"/>
    <w:rsid w:val="001D247F"/>
    <w:rsid w:val="001D7CD4"/>
    <w:rsid w:val="001E32FE"/>
    <w:rsid w:val="001E6729"/>
    <w:rsid w:val="002014CE"/>
    <w:rsid w:val="002070CB"/>
    <w:rsid w:val="002336BF"/>
    <w:rsid w:val="00235F9B"/>
    <w:rsid w:val="00236BBA"/>
    <w:rsid w:val="00236D1F"/>
    <w:rsid w:val="0024059A"/>
    <w:rsid w:val="002407FF"/>
    <w:rsid w:val="00250F58"/>
    <w:rsid w:val="002541D3"/>
    <w:rsid w:val="002550F0"/>
    <w:rsid w:val="00256429"/>
    <w:rsid w:val="0026253E"/>
    <w:rsid w:val="00272D61"/>
    <w:rsid w:val="00277380"/>
    <w:rsid w:val="00285C09"/>
    <w:rsid w:val="002917E6"/>
    <w:rsid w:val="002919B7"/>
    <w:rsid w:val="00295850"/>
    <w:rsid w:val="00295D61"/>
    <w:rsid w:val="002A752D"/>
    <w:rsid w:val="002B074C"/>
    <w:rsid w:val="002B1601"/>
    <w:rsid w:val="002B2FE7"/>
    <w:rsid w:val="002B34EA"/>
    <w:rsid w:val="002B5361"/>
    <w:rsid w:val="002C1BA4"/>
    <w:rsid w:val="002C47B8"/>
    <w:rsid w:val="002D245E"/>
    <w:rsid w:val="002E397B"/>
    <w:rsid w:val="002E3AE2"/>
    <w:rsid w:val="002E3B37"/>
    <w:rsid w:val="002E4E7A"/>
    <w:rsid w:val="002E630B"/>
    <w:rsid w:val="002E79CF"/>
    <w:rsid w:val="002F5E3C"/>
    <w:rsid w:val="002F7CCB"/>
    <w:rsid w:val="002F7EEE"/>
    <w:rsid w:val="00306C4F"/>
    <w:rsid w:val="00310E70"/>
    <w:rsid w:val="00313F3E"/>
    <w:rsid w:val="00320536"/>
    <w:rsid w:val="00325E33"/>
    <w:rsid w:val="003275E6"/>
    <w:rsid w:val="00331B8C"/>
    <w:rsid w:val="00337AC3"/>
    <w:rsid w:val="003417E5"/>
    <w:rsid w:val="00354553"/>
    <w:rsid w:val="003566A5"/>
    <w:rsid w:val="00382379"/>
    <w:rsid w:val="00390CB4"/>
    <w:rsid w:val="00392C87"/>
    <w:rsid w:val="003A05AA"/>
    <w:rsid w:val="003A5FFA"/>
    <w:rsid w:val="003A67E1"/>
    <w:rsid w:val="003B06F5"/>
    <w:rsid w:val="003C1E35"/>
    <w:rsid w:val="003C38D1"/>
    <w:rsid w:val="003D4593"/>
    <w:rsid w:val="003D75EF"/>
    <w:rsid w:val="003E2C8B"/>
    <w:rsid w:val="003E4FB4"/>
    <w:rsid w:val="003E710B"/>
    <w:rsid w:val="003F1C0E"/>
    <w:rsid w:val="003F4CC0"/>
    <w:rsid w:val="004008D7"/>
    <w:rsid w:val="0040145D"/>
    <w:rsid w:val="0040526E"/>
    <w:rsid w:val="00411339"/>
    <w:rsid w:val="004131BD"/>
    <w:rsid w:val="00416CEA"/>
    <w:rsid w:val="0042153D"/>
    <w:rsid w:val="00421AFD"/>
    <w:rsid w:val="004221C1"/>
    <w:rsid w:val="00432048"/>
    <w:rsid w:val="00434A61"/>
    <w:rsid w:val="0044433D"/>
    <w:rsid w:val="00446C0B"/>
    <w:rsid w:val="004518DB"/>
    <w:rsid w:val="00466657"/>
    <w:rsid w:val="00470EC1"/>
    <w:rsid w:val="004726C5"/>
    <w:rsid w:val="00477EBC"/>
    <w:rsid w:val="00491A90"/>
    <w:rsid w:val="004A0A73"/>
    <w:rsid w:val="004A661C"/>
    <w:rsid w:val="004A7449"/>
    <w:rsid w:val="004B1AE9"/>
    <w:rsid w:val="004B1E76"/>
    <w:rsid w:val="004B70A8"/>
    <w:rsid w:val="004C481F"/>
    <w:rsid w:val="004C4C9B"/>
    <w:rsid w:val="004C72A1"/>
    <w:rsid w:val="004D2FA0"/>
    <w:rsid w:val="004D3122"/>
    <w:rsid w:val="004D6D84"/>
    <w:rsid w:val="004E1010"/>
    <w:rsid w:val="004E77A5"/>
    <w:rsid w:val="0050202A"/>
    <w:rsid w:val="005107B7"/>
    <w:rsid w:val="0052032E"/>
    <w:rsid w:val="00521EEB"/>
    <w:rsid w:val="005220FF"/>
    <w:rsid w:val="00537F02"/>
    <w:rsid w:val="00544D8F"/>
    <w:rsid w:val="00553BDE"/>
    <w:rsid w:val="00562495"/>
    <w:rsid w:val="005676D8"/>
    <w:rsid w:val="0057763E"/>
    <w:rsid w:val="00577727"/>
    <w:rsid w:val="005777AF"/>
    <w:rsid w:val="00586562"/>
    <w:rsid w:val="00586AF4"/>
    <w:rsid w:val="005900F0"/>
    <w:rsid w:val="00591F2C"/>
    <w:rsid w:val="00593DC4"/>
    <w:rsid w:val="0059529B"/>
    <w:rsid w:val="005A2CDA"/>
    <w:rsid w:val="005A3249"/>
    <w:rsid w:val="005A6ABC"/>
    <w:rsid w:val="005B0F16"/>
    <w:rsid w:val="005B1577"/>
    <w:rsid w:val="005B1900"/>
    <w:rsid w:val="005B359C"/>
    <w:rsid w:val="005B4FAA"/>
    <w:rsid w:val="005C0CC6"/>
    <w:rsid w:val="005C0FFC"/>
    <w:rsid w:val="005C192F"/>
    <w:rsid w:val="005C20D5"/>
    <w:rsid w:val="005C3AD8"/>
    <w:rsid w:val="005C3F71"/>
    <w:rsid w:val="005C623A"/>
    <w:rsid w:val="005C7352"/>
    <w:rsid w:val="005D1F7E"/>
    <w:rsid w:val="005D2738"/>
    <w:rsid w:val="005D4A24"/>
    <w:rsid w:val="005E12F4"/>
    <w:rsid w:val="005E7235"/>
    <w:rsid w:val="005F041C"/>
    <w:rsid w:val="005F4433"/>
    <w:rsid w:val="005F4B34"/>
    <w:rsid w:val="0060052F"/>
    <w:rsid w:val="00616E18"/>
    <w:rsid w:val="00623AED"/>
    <w:rsid w:val="0062443C"/>
    <w:rsid w:val="00632157"/>
    <w:rsid w:val="00633971"/>
    <w:rsid w:val="0064121E"/>
    <w:rsid w:val="00641597"/>
    <w:rsid w:val="0065708E"/>
    <w:rsid w:val="00660354"/>
    <w:rsid w:val="00665B9B"/>
    <w:rsid w:val="006720BA"/>
    <w:rsid w:val="0067371D"/>
    <w:rsid w:val="0067521E"/>
    <w:rsid w:val="0069356D"/>
    <w:rsid w:val="006952CD"/>
    <w:rsid w:val="0069621C"/>
    <w:rsid w:val="0069715F"/>
    <w:rsid w:val="006A5ADB"/>
    <w:rsid w:val="006C7149"/>
    <w:rsid w:val="006D3D54"/>
    <w:rsid w:val="006E1A49"/>
    <w:rsid w:val="006E2F3B"/>
    <w:rsid w:val="006F1B00"/>
    <w:rsid w:val="006F1E85"/>
    <w:rsid w:val="006F4B7A"/>
    <w:rsid w:val="006F7727"/>
    <w:rsid w:val="00700A59"/>
    <w:rsid w:val="00710142"/>
    <w:rsid w:val="00712E81"/>
    <w:rsid w:val="007228C8"/>
    <w:rsid w:val="00723919"/>
    <w:rsid w:val="007261D3"/>
    <w:rsid w:val="00731BCC"/>
    <w:rsid w:val="00742D9A"/>
    <w:rsid w:val="0074596C"/>
    <w:rsid w:val="007508B6"/>
    <w:rsid w:val="00757451"/>
    <w:rsid w:val="00762474"/>
    <w:rsid w:val="00762F4C"/>
    <w:rsid w:val="00764E56"/>
    <w:rsid w:val="00773B86"/>
    <w:rsid w:val="007814A8"/>
    <w:rsid w:val="00781A62"/>
    <w:rsid w:val="007833C1"/>
    <w:rsid w:val="00783C0E"/>
    <w:rsid w:val="00787383"/>
    <w:rsid w:val="00790B99"/>
    <w:rsid w:val="00791B51"/>
    <w:rsid w:val="00795AD1"/>
    <w:rsid w:val="007A25FD"/>
    <w:rsid w:val="007A4CB4"/>
    <w:rsid w:val="007B5456"/>
    <w:rsid w:val="007B5F65"/>
    <w:rsid w:val="007B7371"/>
    <w:rsid w:val="007C17CD"/>
    <w:rsid w:val="007D3C7C"/>
    <w:rsid w:val="007D41B4"/>
    <w:rsid w:val="007F2226"/>
    <w:rsid w:val="007F6574"/>
    <w:rsid w:val="00812A7C"/>
    <w:rsid w:val="00825095"/>
    <w:rsid w:val="0084178E"/>
    <w:rsid w:val="0084687F"/>
    <w:rsid w:val="00850CD4"/>
    <w:rsid w:val="008543FC"/>
    <w:rsid w:val="00854A49"/>
    <w:rsid w:val="0087295C"/>
    <w:rsid w:val="00875A10"/>
    <w:rsid w:val="00881EF3"/>
    <w:rsid w:val="008855EC"/>
    <w:rsid w:val="00893A6F"/>
    <w:rsid w:val="008A06BE"/>
    <w:rsid w:val="008A56FD"/>
    <w:rsid w:val="008A7E58"/>
    <w:rsid w:val="008B2089"/>
    <w:rsid w:val="008D3DA6"/>
    <w:rsid w:val="008E48ED"/>
    <w:rsid w:val="008E565D"/>
    <w:rsid w:val="008F7444"/>
    <w:rsid w:val="00903B9D"/>
    <w:rsid w:val="00911800"/>
    <w:rsid w:val="0091399A"/>
    <w:rsid w:val="00916F40"/>
    <w:rsid w:val="009176F3"/>
    <w:rsid w:val="00922649"/>
    <w:rsid w:val="00926791"/>
    <w:rsid w:val="009267FF"/>
    <w:rsid w:val="0093661C"/>
    <w:rsid w:val="00940736"/>
    <w:rsid w:val="00943F5C"/>
    <w:rsid w:val="00950CF7"/>
    <w:rsid w:val="00950E0E"/>
    <w:rsid w:val="00960A44"/>
    <w:rsid w:val="00961775"/>
    <w:rsid w:val="00974E47"/>
    <w:rsid w:val="009768C3"/>
    <w:rsid w:val="00977C43"/>
    <w:rsid w:val="00990EEE"/>
    <w:rsid w:val="00996533"/>
    <w:rsid w:val="009A3833"/>
    <w:rsid w:val="009A5EFE"/>
    <w:rsid w:val="009A5F57"/>
    <w:rsid w:val="009A62E2"/>
    <w:rsid w:val="009B110B"/>
    <w:rsid w:val="009B13F0"/>
    <w:rsid w:val="009B196A"/>
    <w:rsid w:val="009B27CC"/>
    <w:rsid w:val="009B7B4F"/>
    <w:rsid w:val="009C0833"/>
    <w:rsid w:val="009C4225"/>
    <w:rsid w:val="009D55B4"/>
    <w:rsid w:val="009D6D9F"/>
    <w:rsid w:val="009E1910"/>
    <w:rsid w:val="009E5DBA"/>
    <w:rsid w:val="009F6047"/>
    <w:rsid w:val="00A02F34"/>
    <w:rsid w:val="00A03D2A"/>
    <w:rsid w:val="00A05ADC"/>
    <w:rsid w:val="00A06B15"/>
    <w:rsid w:val="00A10ADB"/>
    <w:rsid w:val="00A12C91"/>
    <w:rsid w:val="00A144AB"/>
    <w:rsid w:val="00A151A1"/>
    <w:rsid w:val="00A17F01"/>
    <w:rsid w:val="00A2148F"/>
    <w:rsid w:val="00A24557"/>
    <w:rsid w:val="00A248B2"/>
    <w:rsid w:val="00A27A64"/>
    <w:rsid w:val="00A30ED2"/>
    <w:rsid w:val="00A311AB"/>
    <w:rsid w:val="00A37F26"/>
    <w:rsid w:val="00A37F80"/>
    <w:rsid w:val="00A40DC3"/>
    <w:rsid w:val="00A44B6C"/>
    <w:rsid w:val="00A46B3F"/>
    <w:rsid w:val="00A46F30"/>
    <w:rsid w:val="00A61169"/>
    <w:rsid w:val="00A62A70"/>
    <w:rsid w:val="00A63024"/>
    <w:rsid w:val="00A63C4A"/>
    <w:rsid w:val="00A82FCC"/>
    <w:rsid w:val="00A854BD"/>
    <w:rsid w:val="00A906A4"/>
    <w:rsid w:val="00A93041"/>
    <w:rsid w:val="00AA574E"/>
    <w:rsid w:val="00AA5D75"/>
    <w:rsid w:val="00AD324E"/>
    <w:rsid w:val="00AD3608"/>
    <w:rsid w:val="00AD5B51"/>
    <w:rsid w:val="00AD7B78"/>
    <w:rsid w:val="00AE1D47"/>
    <w:rsid w:val="00AE3D66"/>
    <w:rsid w:val="00AF4118"/>
    <w:rsid w:val="00B01FD3"/>
    <w:rsid w:val="00B1558F"/>
    <w:rsid w:val="00B15653"/>
    <w:rsid w:val="00B3526C"/>
    <w:rsid w:val="00B47534"/>
    <w:rsid w:val="00B54973"/>
    <w:rsid w:val="00B64BDD"/>
    <w:rsid w:val="00B6613F"/>
    <w:rsid w:val="00B84B54"/>
    <w:rsid w:val="00B92C7D"/>
    <w:rsid w:val="00B93BB2"/>
    <w:rsid w:val="00B9697B"/>
    <w:rsid w:val="00B96D51"/>
    <w:rsid w:val="00BA46C7"/>
    <w:rsid w:val="00BA4DA4"/>
    <w:rsid w:val="00BB7B45"/>
    <w:rsid w:val="00BC2E5F"/>
    <w:rsid w:val="00BC2FA3"/>
    <w:rsid w:val="00BC481E"/>
    <w:rsid w:val="00BC5AF6"/>
    <w:rsid w:val="00BD3E51"/>
    <w:rsid w:val="00BF0A84"/>
    <w:rsid w:val="00BF2B84"/>
    <w:rsid w:val="00C03706"/>
    <w:rsid w:val="00C03F46"/>
    <w:rsid w:val="00C159BC"/>
    <w:rsid w:val="00C15A54"/>
    <w:rsid w:val="00C2214E"/>
    <w:rsid w:val="00C2519B"/>
    <w:rsid w:val="00C3782E"/>
    <w:rsid w:val="00C37D2E"/>
    <w:rsid w:val="00C404D1"/>
    <w:rsid w:val="00C42176"/>
    <w:rsid w:val="00C43836"/>
    <w:rsid w:val="00C44AE2"/>
    <w:rsid w:val="00C52914"/>
    <w:rsid w:val="00C5567D"/>
    <w:rsid w:val="00C63F06"/>
    <w:rsid w:val="00C6590B"/>
    <w:rsid w:val="00C675FD"/>
    <w:rsid w:val="00C7131F"/>
    <w:rsid w:val="00C755AA"/>
    <w:rsid w:val="00C85DF9"/>
    <w:rsid w:val="00CA012B"/>
    <w:rsid w:val="00CA5DB0"/>
    <w:rsid w:val="00CB5673"/>
    <w:rsid w:val="00CB648B"/>
    <w:rsid w:val="00CB77E0"/>
    <w:rsid w:val="00CC5596"/>
    <w:rsid w:val="00CC58ED"/>
    <w:rsid w:val="00CC635B"/>
    <w:rsid w:val="00CC7CFA"/>
    <w:rsid w:val="00CD0C15"/>
    <w:rsid w:val="00CD2403"/>
    <w:rsid w:val="00CE555E"/>
    <w:rsid w:val="00D02A1D"/>
    <w:rsid w:val="00D112BA"/>
    <w:rsid w:val="00D12272"/>
    <w:rsid w:val="00D145EC"/>
    <w:rsid w:val="00D238E6"/>
    <w:rsid w:val="00D27E45"/>
    <w:rsid w:val="00D31F53"/>
    <w:rsid w:val="00D32D2E"/>
    <w:rsid w:val="00D350BF"/>
    <w:rsid w:val="00D43C0B"/>
    <w:rsid w:val="00D44A74"/>
    <w:rsid w:val="00D47CEC"/>
    <w:rsid w:val="00D53688"/>
    <w:rsid w:val="00D57CD2"/>
    <w:rsid w:val="00D57E66"/>
    <w:rsid w:val="00D73350"/>
    <w:rsid w:val="00D7510F"/>
    <w:rsid w:val="00D82231"/>
    <w:rsid w:val="00D82DD8"/>
    <w:rsid w:val="00D8434D"/>
    <w:rsid w:val="00D847D1"/>
    <w:rsid w:val="00D8756E"/>
    <w:rsid w:val="00D938DD"/>
    <w:rsid w:val="00D974EA"/>
    <w:rsid w:val="00DC0F52"/>
    <w:rsid w:val="00DC4726"/>
    <w:rsid w:val="00DC6213"/>
    <w:rsid w:val="00DC6616"/>
    <w:rsid w:val="00DD40D2"/>
    <w:rsid w:val="00DD6D08"/>
    <w:rsid w:val="00DE1915"/>
    <w:rsid w:val="00DE5BBF"/>
    <w:rsid w:val="00DE6632"/>
    <w:rsid w:val="00E03A99"/>
    <w:rsid w:val="00E041CD"/>
    <w:rsid w:val="00E135DC"/>
    <w:rsid w:val="00E1463F"/>
    <w:rsid w:val="00E31F3B"/>
    <w:rsid w:val="00E33180"/>
    <w:rsid w:val="00E3403D"/>
    <w:rsid w:val="00E363A9"/>
    <w:rsid w:val="00E413C4"/>
    <w:rsid w:val="00E413E0"/>
    <w:rsid w:val="00E52560"/>
    <w:rsid w:val="00E53AE3"/>
    <w:rsid w:val="00E5574A"/>
    <w:rsid w:val="00E610B9"/>
    <w:rsid w:val="00E64FB2"/>
    <w:rsid w:val="00E81E2C"/>
    <w:rsid w:val="00E82692"/>
    <w:rsid w:val="00E864FC"/>
    <w:rsid w:val="00EB19AF"/>
    <w:rsid w:val="00EB5D2F"/>
    <w:rsid w:val="00EC0844"/>
    <w:rsid w:val="00EC10EC"/>
    <w:rsid w:val="00EC1133"/>
    <w:rsid w:val="00EC5C88"/>
    <w:rsid w:val="00ED6080"/>
    <w:rsid w:val="00EE0176"/>
    <w:rsid w:val="00EE59F7"/>
    <w:rsid w:val="00EF0942"/>
    <w:rsid w:val="00EF291F"/>
    <w:rsid w:val="00F0218C"/>
    <w:rsid w:val="00F0393B"/>
    <w:rsid w:val="00F122AD"/>
    <w:rsid w:val="00F12656"/>
    <w:rsid w:val="00F1342A"/>
    <w:rsid w:val="00F313DD"/>
    <w:rsid w:val="00F332D9"/>
    <w:rsid w:val="00F36520"/>
    <w:rsid w:val="00F378BE"/>
    <w:rsid w:val="00F37E7A"/>
    <w:rsid w:val="00F41412"/>
    <w:rsid w:val="00F43120"/>
    <w:rsid w:val="00F44442"/>
    <w:rsid w:val="00F509CE"/>
    <w:rsid w:val="00F52D73"/>
    <w:rsid w:val="00F57659"/>
    <w:rsid w:val="00F61521"/>
    <w:rsid w:val="00F629DD"/>
    <w:rsid w:val="00F632BE"/>
    <w:rsid w:val="00F75B0F"/>
    <w:rsid w:val="00F763A4"/>
    <w:rsid w:val="00F81BA0"/>
    <w:rsid w:val="00F81CF2"/>
    <w:rsid w:val="00F85C85"/>
    <w:rsid w:val="00F87FD2"/>
    <w:rsid w:val="00F941B8"/>
    <w:rsid w:val="00F95A92"/>
    <w:rsid w:val="00FA5FA5"/>
    <w:rsid w:val="00FA79A7"/>
    <w:rsid w:val="00FA7A54"/>
    <w:rsid w:val="00FB23EA"/>
    <w:rsid w:val="00FC643D"/>
    <w:rsid w:val="00FD1DAF"/>
    <w:rsid w:val="00FD4324"/>
    <w:rsid w:val="00FE3DCC"/>
    <w:rsid w:val="00FE40AA"/>
    <w:rsid w:val="00FE5292"/>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493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9267F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9">
    <w:name w:val="List Paragraph"/>
    <w:basedOn w:val="a"/>
    <w:uiPriority w:val="34"/>
    <w:qFormat/>
    <w:rsid w:val="00B1558F"/>
    <w:pPr>
      <w:ind w:firstLineChars="200" w:firstLine="420"/>
    </w:pPr>
  </w:style>
  <w:style w:type="character" w:customStyle="1" w:styleId="20">
    <w:name w:val="标题 2 字符"/>
    <w:basedOn w:val="a0"/>
    <w:link w:val="2"/>
    <w:rsid w:val="00A30ED2"/>
    <w:rPr>
      <w:rFonts w:ascii="Arial" w:hAnsi="Arial"/>
      <w:b/>
      <w:sz w:val="24"/>
      <w:lang w:eastAsia="en-US"/>
    </w:rPr>
  </w:style>
  <w:style w:type="character" w:customStyle="1" w:styleId="B1Char">
    <w:name w:val="B1 Char"/>
    <w:link w:val="B1"/>
    <w:rsid w:val="000357C4"/>
    <w:rPr>
      <w:rFonts w:ascii="Arial" w:hAnsi="Arial"/>
      <w:lang w:eastAsia="en-US"/>
    </w:rPr>
  </w:style>
  <w:style w:type="paragraph" w:styleId="TOC4">
    <w:name w:val="toc 4"/>
    <w:basedOn w:val="TOC3"/>
    <w:rsid w:val="00AD3608"/>
    <w:pPr>
      <w:keepLines/>
      <w:widowControl w:val="0"/>
      <w:tabs>
        <w:tab w:val="right" w:leader="dot" w:pos="9639"/>
      </w:tabs>
      <w:ind w:leftChars="0" w:left="1418" w:right="425" w:hanging="1418"/>
    </w:pPr>
    <w:rPr>
      <w:noProof/>
    </w:rPr>
  </w:style>
  <w:style w:type="paragraph" w:styleId="TOC3">
    <w:name w:val="toc 3"/>
    <w:basedOn w:val="a"/>
    <w:next w:val="a"/>
    <w:autoRedefine/>
    <w:rsid w:val="00AD3608"/>
    <w:pPr>
      <w:ind w:leftChars="400" w:left="840"/>
    </w:pPr>
  </w:style>
  <w:style w:type="character" w:customStyle="1" w:styleId="40">
    <w:name w:val="标题 4 字符"/>
    <w:basedOn w:val="a0"/>
    <w:link w:val="4"/>
    <w:semiHidden/>
    <w:rsid w:val="009267FF"/>
    <w:rPr>
      <w:rFonts w:asciiTheme="majorHAnsi" w:eastAsiaTheme="majorEastAsia" w:hAnsiTheme="majorHAnsi" w:cstheme="majorBidi"/>
      <w:b/>
      <w:bCs/>
      <w:sz w:val="28"/>
      <w:szCs w:val="28"/>
      <w:lang w:eastAsia="en-US"/>
    </w:rPr>
  </w:style>
  <w:style w:type="paragraph" w:customStyle="1" w:styleId="EX">
    <w:name w:val="EX"/>
    <w:basedOn w:val="a"/>
    <w:link w:val="EXChar"/>
    <w:qFormat/>
    <w:rsid w:val="009267FF"/>
    <w:pPr>
      <w:keepLines/>
      <w:spacing w:after="180"/>
      <w:ind w:left="1702" w:hanging="1418"/>
    </w:pPr>
  </w:style>
  <w:style w:type="character" w:customStyle="1" w:styleId="EXChar">
    <w:name w:val="EX Char"/>
    <w:link w:val="EX"/>
    <w:qFormat/>
    <w:rsid w:val="009267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5</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HW</cp:lastModifiedBy>
  <cp:revision>62</cp:revision>
  <cp:lastPrinted>2001-04-23T09:30:00Z</cp:lastPrinted>
  <dcterms:created xsi:type="dcterms:W3CDTF">2023-11-09T03:12:00Z</dcterms:created>
  <dcterms:modified xsi:type="dcterms:W3CDTF">2024-01-15T08:04:00Z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(3)f9qsuuN1yeFHxXrjFtQ+vPxk9Lom2xoxNEWmcU5j1/suefCyM72i7ZuS7BnPoA7ogzTWoW+h
uY9AEmzheRSj9Y/57LOMHAL9zF2k4YJiBBXa1A9ke4hTyKaM/67HU1eG8bsg4dUGUqY5o2AL
APEsDvFJ5POLAekWa8BlXBem6IBaUSX3TV0OaBqnwiagy0t9aOz+t/yDimn6+G5M/xWM9XL4
W68Z0hD1a/OcJOGGqn</vt:lpwstr>
  </property>
  <property fmtid="{D5CDD505-2E9C-101B-9397-08002B2CF9AE}" pid="3" name="_2015_ms_pID_7253431">
    <vt:lpwstr>0Wr91oT06HcvOrMPvxZMWGAS2i8JO9UvTgy5CtqfQdoSpyP/NxfXRY
FMMZYKCuh5URywYFeU/ofd78yDI2fYA20JKjlzroQ5cnvlJVlJlxLeHgUwWlgVusYFytDrFt
xdaZhEl9CRmQer5gBlQSDo/1bUlp1NiBMC2yaBDHK5REgmIFUsxrk6EJgSdJ2B6/DCD2uEsU
LNEGQfXeAQ7/Mq6gU/OY6eozCGVJxIO/+/4O</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1704162897</vt:lpwstr>
  </property>
</Properties>
</file>